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47" w:rsidRDefault="006A6047" w:rsidP="006A6047">
      <w:pPr>
        <w:pStyle w:val="Default"/>
      </w:pPr>
      <w:bookmarkStart w:id="0" w:name="_TOC_250102"/>
    </w:p>
    <w:p w:rsidR="006A6047" w:rsidRPr="006A6047" w:rsidRDefault="006A6047" w:rsidP="006A6047">
      <w:pPr>
        <w:pStyle w:val="Heading1"/>
        <w:rPr>
          <w:color w:val="6C6E70"/>
          <w:sz w:val="36"/>
          <w:szCs w:val="36"/>
        </w:rPr>
      </w:pPr>
      <w:proofErr w:type="spellStart"/>
      <w:r w:rsidRPr="006A6047">
        <w:rPr>
          <w:color w:val="00376D"/>
          <w:sz w:val="36"/>
          <w:szCs w:val="36"/>
        </w:rPr>
        <w:t>ICAC</w:t>
      </w:r>
      <w:proofErr w:type="spellEnd"/>
      <w:r w:rsidRPr="006A6047">
        <w:rPr>
          <w:color w:val="00376D"/>
          <w:sz w:val="36"/>
          <w:szCs w:val="36"/>
        </w:rPr>
        <w:t xml:space="preserve"> REPORT </w:t>
      </w:r>
      <w:r w:rsidRPr="006A6047">
        <w:rPr>
          <w:color w:val="00376D"/>
          <w:sz w:val="36"/>
          <w:szCs w:val="36"/>
        </w:rPr>
        <w:t xml:space="preserve">- </w:t>
      </w:r>
      <w:r w:rsidRPr="006A6047">
        <w:rPr>
          <w:color w:val="6C6E70"/>
          <w:sz w:val="36"/>
          <w:szCs w:val="36"/>
        </w:rPr>
        <w:t>AUGUST 2022</w:t>
      </w:r>
    </w:p>
    <w:p w:rsidR="003F6A92" w:rsidRDefault="006A6047" w:rsidP="006A6047">
      <w:pPr>
        <w:pStyle w:val="Heading1"/>
      </w:pPr>
      <w:hyperlink r:id="rId7" w:history="1">
        <w:r w:rsidR="003F6A92" w:rsidRPr="006A6047">
          <w:rPr>
            <w:rStyle w:val="Hyperlink"/>
            <w:highlight w:val="yellow"/>
          </w:rPr>
          <w:t>Summary</w:t>
        </w:r>
        <w:r w:rsidR="003F6A92" w:rsidRPr="006A6047">
          <w:rPr>
            <w:rStyle w:val="Hyperlink"/>
            <w:spacing w:val="-21"/>
            <w:highlight w:val="yellow"/>
          </w:rPr>
          <w:t xml:space="preserve"> </w:t>
        </w:r>
        <w:r w:rsidR="003F6A92" w:rsidRPr="006A6047">
          <w:rPr>
            <w:rStyle w:val="Hyperlink"/>
            <w:highlight w:val="yellow"/>
          </w:rPr>
          <w:t>of</w:t>
        </w:r>
        <w:r w:rsidR="003F6A92" w:rsidRPr="006A6047">
          <w:rPr>
            <w:rStyle w:val="Hyperlink"/>
            <w:spacing w:val="-20"/>
            <w:highlight w:val="yellow"/>
          </w:rPr>
          <w:t xml:space="preserve"> </w:t>
        </w:r>
        <w:r w:rsidR="003F6A92" w:rsidRPr="006A6047">
          <w:rPr>
            <w:rStyle w:val="Hyperlink"/>
            <w:highlight w:val="yellow"/>
          </w:rPr>
          <w:t>investig</w:t>
        </w:r>
        <w:r w:rsidR="003F6A92" w:rsidRPr="006A6047">
          <w:rPr>
            <w:rStyle w:val="Hyperlink"/>
            <w:highlight w:val="yellow"/>
          </w:rPr>
          <w:t>a</w:t>
        </w:r>
        <w:r w:rsidR="003F6A92" w:rsidRPr="006A6047">
          <w:rPr>
            <w:rStyle w:val="Hyperlink"/>
            <w:highlight w:val="yellow"/>
          </w:rPr>
          <w:t>tion</w:t>
        </w:r>
        <w:r w:rsidR="003F6A92" w:rsidRPr="006A6047">
          <w:rPr>
            <w:rStyle w:val="Hyperlink"/>
            <w:spacing w:val="-20"/>
            <w:highlight w:val="yellow"/>
          </w:rPr>
          <w:t xml:space="preserve"> </w:t>
        </w:r>
        <w:r w:rsidR="003F6A92" w:rsidRPr="006A6047">
          <w:rPr>
            <w:rStyle w:val="Hyperlink"/>
            <w:highlight w:val="yellow"/>
          </w:rPr>
          <w:t>and</w:t>
        </w:r>
        <w:r w:rsidR="003F6A92" w:rsidRPr="006A6047">
          <w:rPr>
            <w:rStyle w:val="Hyperlink"/>
            <w:spacing w:val="-21"/>
            <w:highlight w:val="yellow"/>
          </w:rPr>
          <w:t xml:space="preserve"> </w:t>
        </w:r>
        <w:bookmarkEnd w:id="0"/>
        <w:r w:rsidR="003F6A92" w:rsidRPr="006A6047">
          <w:rPr>
            <w:rStyle w:val="Hyperlink"/>
            <w:spacing w:val="-2"/>
            <w:highlight w:val="yellow"/>
          </w:rPr>
          <w:t>outcomes</w:t>
        </w:r>
      </w:hyperlink>
    </w:p>
    <w:p w:rsidR="003F6A92" w:rsidRPr="003F6A92" w:rsidRDefault="003F6A92" w:rsidP="009C15B1">
      <w:pPr>
        <w:pStyle w:val="BodyText"/>
        <w:spacing w:before="42"/>
        <w:rPr>
          <w:rFonts w:ascii="Arial" w:hAnsi="Arial" w:cs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68F42B" wp14:editId="656BFCA5">
                <wp:simplePos x="0" y="0"/>
                <wp:positionH relativeFrom="page">
                  <wp:posOffset>723303</wp:posOffset>
                </wp:positionH>
                <wp:positionV relativeFrom="paragraph">
                  <wp:posOffset>188343</wp:posOffset>
                </wp:positionV>
                <wp:extent cx="2952115" cy="57785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 h="57785">
                              <a:moveTo>
                                <a:pt x="2952000" y="23393"/>
                              </a:moveTo>
                              <a:lnTo>
                                <a:pt x="615797" y="23393"/>
                              </a:lnTo>
                              <a:lnTo>
                                <a:pt x="592366" y="0"/>
                              </a:lnTo>
                              <a:lnTo>
                                <a:pt x="0" y="0"/>
                              </a:lnTo>
                              <a:lnTo>
                                <a:pt x="0" y="23393"/>
                              </a:lnTo>
                              <a:lnTo>
                                <a:pt x="0" y="33896"/>
                              </a:lnTo>
                              <a:lnTo>
                                <a:pt x="0" y="57289"/>
                              </a:lnTo>
                              <a:lnTo>
                                <a:pt x="2952000" y="57289"/>
                              </a:lnTo>
                              <a:lnTo>
                                <a:pt x="2952000" y="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1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EEB6" id="Graphic 135" o:spid="_x0000_s1026" style="position:absolute;margin-left:56.95pt;margin-top:14.85pt;width:232.45pt;height:4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" path="m2952000,23393r-2336203,l592366,,,,,23393,,33896,,57289r2952000,l2952000,23393xe" fillcolor="#e0e1e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C83CC6" wp14:editId="6ED07B47">
                <wp:simplePos x="0" y="0"/>
                <wp:positionH relativeFrom="page">
                  <wp:posOffset>3911867</wp:posOffset>
                </wp:positionH>
                <wp:positionV relativeFrom="paragraph">
                  <wp:posOffset>188343</wp:posOffset>
                </wp:positionV>
                <wp:extent cx="2925445" cy="57785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 h="57785">
                              <a:moveTo>
                                <a:pt x="2924822" y="23393"/>
                              </a:moveTo>
                              <a:lnTo>
                                <a:pt x="610133" y="23393"/>
                              </a:lnTo>
                              <a:lnTo>
                                <a:pt x="586917" y="0"/>
                              </a:lnTo>
                              <a:lnTo>
                                <a:pt x="0" y="0"/>
                              </a:lnTo>
                              <a:lnTo>
                                <a:pt x="0" y="23393"/>
                              </a:lnTo>
                              <a:lnTo>
                                <a:pt x="0" y="33896"/>
                              </a:lnTo>
                              <a:lnTo>
                                <a:pt x="0" y="57289"/>
                              </a:lnTo>
                              <a:lnTo>
                                <a:pt x="2924822" y="57289"/>
                              </a:lnTo>
                              <a:lnTo>
                                <a:pt x="2924822" y="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1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C7661" id="Graphic 136" o:spid="_x0000_s1026" style="position:absolute;margin-left:308pt;margin-top:14.85pt;width:230.35pt;height: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" path="m2924822,23393r-2314689,l586917,,,,,23393,,33896,,57289r2924822,l2924822,23393xe" fillcolor="#e0e1e2" stroked="f">
                <v:path arrowok="t"/>
                <w10:wrap type="topAndBottom" anchorx="page"/>
              </v:shape>
            </w:pict>
          </mc:Fallback>
        </mc:AlternateContent>
      </w:r>
      <w:r w:rsidRPr="003F6A92">
        <w:rPr>
          <w:rFonts w:ascii="Arial" w:hAnsi="Arial" w:cs="Arial"/>
          <w:color w:val="231F20"/>
          <w:spacing w:val="-6"/>
        </w:rPr>
        <w:t>This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  <w:spacing w:val="-6"/>
        </w:rPr>
        <w:t>investigation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  <w:spacing w:val="-6"/>
        </w:rPr>
        <w:t>by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  <w:spacing w:val="-6"/>
        </w:rPr>
        <w:t>the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  <w:spacing w:val="-6"/>
        </w:rPr>
        <w:t>NSW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  <w:spacing w:val="-6"/>
        </w:rPr>
        <w:t>Independent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  <w:spacing w:val="-6"/>
        </w:rPr>
        <w:t>Commission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proofErr w:type="gramStart"/>
      <w:r w:rsidRPr="003F6A92">
        <w:rPr>
          <w:rFonts w:ascii="Arial" w:hAnsi="Arial" w:cs="Arial"/>
          <w:color w:val="231F20"/>
          <w:spacing w:val="-2"/>
        </w:rPr>
        <w:t>Against</w:t>
      </w:r>
      <w:proofErr w:type="gramEnd"/>
      <w:r w:rsidRPr="003F6A92">
        <w:rPr>
          <w:rFonts w:ascii="Arial" w:hAnsi="Arial" w:cs="Arial"/>
          <w:color w:val="231F20"/>
          <w:spacing w:val="-2"/>
        </w:rPr>
        <w:t xml:space="preserve"> Corruption (“the Commission”) concerned the </w:t>
      </w:r>
      <w:r w:rsidRPr="003F6A92">
        <w:rPr>
          <w:rFonts w:ascii="Arial" w:hAnsi="Arial" w:cs="Arial"/>
          <w:color w:val="231F20"/>
          <w:spacing w:val="-4"/>
        </w:rPr>
        <w:t>practice</w:t>
      </w:r>
      <w:r w:rsidRPr="003F6A92">
        <w:rPr>
          <w:rFonts w:ascii="Arial" w:hAnsi="Arial" w:cs="Arial"/>
          <w:color w:val="231F20"/>
          <w:spacing w:val="-8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of</w:t>
      </w:r>
      <w:r w:rsidRPr="003F6A92">
        <w:rPr>
          <w:rFonts w:ascii="Arial" w:hAnsi="Arial" w:cs="Arial"/>
          <w:color w:val="231F20"/>
          <w:spacing w:val="-7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pork</w:t>
      </w:r>
      <w:r w:rsidRPr="003F6A92">
        <w:rPr>
          <w:rFonts w:ascii="Arial" w:hAnsi="Arial" w:cs="Arial"/>
          <w:color w:val="231F20"/>
          <w:spacing w:val="-7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barrelling.</w:t>
      </w:r>
      <w:r w:rsidRPr="003F6A92">
        <w:rPr>
          <w:rFonts w:ascii="Arial" w:hAnsi="Arial" w:cs="Arial"/>
          <w:color w:val="231F20"/>
          <w:spacing w:val="-9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The</w:t>
      </w:r>
      <w:r w:rsidRPr="003F6A92">
        <w:rPr>
          <w:rFonts w:ascii="Arial" w:hAnsi="Arial" w:cs="Arial"/>
          <w:color w:val="231F20"/>
          <w:spacing w:val="-6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term</w:t>
      </w:r>
      <w:r w:rsidRPr="003F6A92">
        <w:rPr>
          <w:rFonts w:ascii="Arial" w:hAnsi="Arial" w:cs="Arial"/>
          <w:color w:val="231F20"/>
          <w:spacing w:val="-9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“pork</w:t>
      </w:r>
      <w:r w:rsidRPr="003F6A92">
        <w:rPr>
          <w:rFonts w:ascii="Arial" w:hAnsi="Arial" w:cs="Arial"/>
          <w:color w:val="231F20"/>
          <w:spacing w:val="-5"/>
        </w:rPr>
        <w:t xml:space="preserve"> </w:t>
      </w:r>
      <w:r w:rsidRPr="003F6A92">
        <w:rPr>
          <w:rFonts w:ascii="Arial" w:hAnsi="Arial" w:cs="Arial"/>
          <w:color w:val="231F20"/>
          <w:spacing w:val="-4"/>
        </w:rPr>
        <w:t>barrelling”</w:t>
      </w:r>
      <w:r w:rsidR="009C15B1">
        <w:rPr>
          <w:rFonts w:ascii="Arial" w:hAnsi="Arial" w:cs="Arial"/>
          <w:color w:val="231F20"/>
          <w:spacing w:val="-4"/>
        </w:rPr>
        <w:t xml:space="preserve"> </w:t>
      </w:r>
      <w:r w:rsidRPr="003F6A92">
        <w:rPr>
          <w:rFonts w:ascii="Arial" w:hAnsi="Arial" w:cs="Arial"/>
          <w:color w:val="231F20"/>
          <w:w w:val="90"/>
        </w:rPr>
        <w:t>is widely used and understood in Australia but the</w:t>
      </w:r>
      <w:r w:rsidRPr="003F6A92">
        <w:rPr>
          <w:rFonts w:ascii="Arial" w:hAnsi="Arial" w:cs="Arial"/>
          <w:color w:val="231F20"/>
        </w:rPr>
        <w:t xml:space="preserve"> Commission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</w:rPr>
        <w:t>has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</w:rPr>
        <w:t>defined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</w:rPr>
        <w:t>it</w:t>
      </w:r>
      <w:r w:rsidRPr="003F6A92">
        <w:rPr>
          <w:rFonts w:ascii="Arial" w:hAnsi="Arial" w:cs="Arial"/>
          <w:color w:val="231F20"/>
          <w:spacing w:val="-2"/>
        </w:rPr>
        <w:t xml:space="preserve"> </w:t>
      </w:r>
      <w:r w:rsidRPr="003F6A92">
        <w:rPr>
          <w:rFonts w:ascii="Arial" w:hAnsi="Arial" w:cs="Arial"/>
          <w:color w:val="231F20"/>
        </w:rPr>
        <w:t>as:</w:t>
      </w:r>
    </w:p>
    <w:p w:rsidR="003F6A92" w:rsidRPr="009C15B1" w:rsidRDefault="003F6A92" w:rsidP="003F6A92">
      <w:pPr>
        <w:spacing w:before="158" w:line="249" w:lineRule="auto"/>
        <w:ind w:left="757" w:right="451"/>
        <w:rPr>
          <w:rFonts w:ascii="Arial" w:hAnsi="Arial" w:cs="Arial"/>
          <w:b/>
          <w:i/>
          <w:sz w:val="24"/>
          <w:szCs w:val="24"/>
        </w:rPr>
      </w:pPr>
      <w:proofErr w:type="gramStart"/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the</w:t>
      </w:r>
      <w:proofErr w:type="gramEnd"/>
      <w:r w:rsidRPr="009C15B1">
        <w:rPr>
          <w:rFonts w:ascii="Arial" w:hAnsi="Arial" w:cs="Arial"/>
          <w:b/>
          <w:i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allocation</w:t>
      </w:r>
      <w:r w:rsidRPr="009C15B1">
        <w:rPr>
          <w:rFonts w:ascii="Arial" w:hAnsi="Arial" w:cs="Arial"/>
          <w:b/>
          <w:i/>
          <w:color w:val="231F20"/>
          <w:spacing w:val="-8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of</w:t>
      </w:r>
      <w:r w:rsidRPr="009C15B1">
        <w:rPr>
          <w:rFonts w:ascii="Arial" w:hAnsi="Arial" w:cs="Arial"/>
          <w:b/>
          <w:i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public</w:t>
      </w:r>
      <w:r w:rsidRPr="009C15B1">
        <w:rPr>
          <w:rFonts w:ascii="Arial" w:hAnsi="Arial" w:cs="Arial"/>
          <w:b/>
          <w:i/>
          <w:color w:val="231F20"/>
          <w:spacing w:val="-8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funds</w:t>
      </w:r>
      <w:r w:rsidRPr="009C15B1">
        <w:rPr>
          <w:rFonts w:ascii="Arial" w:hAnsi="Arial" w:cs="Arial"/>
          <w:b/>
          <w:i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and</w:t>
      </w:r>
      <w:r w:rsidRPr="009C15B1">
        <w:rPr>
          <w:rFonts w:ascii="Arial" w:hAnsi="Arial" w:cs="Arial"/>
          <w:b/>
          <w:i/>
          <w:color w:val="231F20"/>
          <w:spacing w:val="-8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>resources</w:t>
      </w:r>
      <w:r w:rsidRPr="009C15B1">
        <w:rPr>
          <w:rFonts w:ascii="Arial" w:hAnsi="Arial" w:cs="Arial"/>
          <w:b/>
          <w:i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b/>
          <w:i/>
          <w:color w:val="231F20"/>
          <w:spacing w:val="-4"/>
          <w:sz w:val="24"/>
          <w:szCs w:val="24"/>
          <w:highlight w:val="yellow"/>
        </w:rPr>
        <w:t xml:space="preserve">to </w:t>
      </w:r>
      <w:r w:rsidRPr="009C15B1">
        <w:rPr>
          <w:rFonts w:ascii="Arial" w:hAnsi="Arial" w:cs="Arial"/>
          <w:b/>
          <w:i/>
          <w:color w:val="231F20"/>
          <w:w w:val="90"/>
          <w:sz w:val="24"/>
          <w:szCs w:val="24"/>
          <w:highlight w:val="yellow"/>
        </w:rPr>
        <w:t>targeted electors for partisan political purposes.</w:t>
      </w:r>
    </w:p>
    <w:p w:rsidR="003F6A92" w:rsidRPr="003F6A92" w:rsidRDefault="003F6A92" w:rsidP="003F6A92">
      <w:pPr>
        <w:spacing w:before="151" w:line="244" w:lineRule="auto"/>
        <w:ind w:left="473" w:right="119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Commission’s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investigation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commenced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2020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after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received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complaints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alleging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distribution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money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under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NSW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Government’s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Stronger</w:t>
      </w:r>
    </w:p>
    <w:p w:rsidR="003F6A92" w:rsidRPr="003F6A92" w:rsidRDefault="003F6A92" w:rsidP="003F6A92">
      <w:pPr>
        <w:spacing w:before="3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5"/>
          <w:sz w:val="24"/>
          <w:szCs w:val="24"/>
        </w:rPr>
        <w:t>Communities</w:t>
      </w:r>
      <w:r w:rsidRPr="003F6A92">
        <w:rPr>
          <w:rFonts w:ascii="Arial" w:hAnsi="Arial" w:cs="Arial"/>
          <w:color w:val="231F20"/>
          <w:spacing w:val="-9"/>
          <w:w w:val="9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5"/>
          <w:sz w:val="24"/>
          <w:szCs w:val="24"/>
        </w:rPr>
        <w:t>Fund</w:t>
      </w:r>
      <w:r w:rsidRPr="003F6A92">
        <w:rPr>
          <w:rFonts w:ascii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5"/>
          <w:sz w:val="24"/>
          <w:szCs w:val="24"/>
        </w:rPr>
        <w:t>(</w:t>
      </w:r>
      <w:proofErr w:type="spellStart"/>
      <w:r w:rsidRPr="003F6A92">
        <w:rPr>
          <w:rFonts w:ascii="Arial" w:hAnsi="Arial" w:cs="Arial"/>
          <w:color w:val="231F20"/>
          <w:w w:val="95"/>
          <w:sz w:val="24"/>
          <w:szCs w:val="24"/>
        </w:rPr>
        <w:t>SCF</w:t>
      </w:r>
      <w:proofErr w:type="spellEnd"/>
      <w:r w:rsidRPr="003F6A92">
        <w:rPr>
          <w:rFonts w:ascii="Arial" w:hAnsi="Arial" w:cs="Arial"/>
          <w:color w:val="231F20"/>
          <w:w w:val="95"/>
          <w:sz w:val="24"/>
          <w:szCs w:val="24"/>
        </w:rPr>
        <w:t>)</w:t>
      </w:r>
      <w:r w:rsidRPr="003F6A92">
        <w:rPr>
          <w:rFonts w:ascii="Arial" w:hAnsi="Arial" w:cs="Arial"/>
          <w:color w:val="231F20"/>
          <w:spacing w:val="-9"/>
          <w:w w:val="9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5"/>
          <w:sz w:val="24"/>
          <w:szCs w:val="24"/>
        </w:rPr>
        <w:t>involved</w:t>
      </w:r>
      <w:r w:rsidRPr="003F6A92">
        <w:rPr>
          <w:rFonts w:ascii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5"/>
          <w:sz w:val="24"/>
          <w:szCs w:val="24"/>
        </w:rPr>
        <w:t>corrupt</w:t>
      </w:r>
      <w:r w:rsidRPr="003F6A92">
        <w:rPr>
          <w:rFonts w:ascii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5"/>
          <w:sz w:val="24"/>
          <w:szCs w:val="24"/>
        </w:rPr>
        <w:t>pork</w:t>
      </w:r>
      <w:r w:rsidRPr="003F6A92">
        <w:rPr>
          <w:rFonts w:ascii="Arial" w:hAnsi="Arial" w:cs="Arial"/>
          <w:color w:val="231F20"/>
          <w:spacing w:val="-9"/>
          <w:w w:val="9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barrelling.</w:t>
      </w:r>
    </w:p>
    <w:p w:rsidR="003F6A92" w:rsidRPr="003F6A92" w:rsidRDefault="003F6A92" w:rsidP="009C15B1">
      <w:pPr>
        <w:spacing w:before="158" w:line="244" w:lineRule="auto"/>
        <w:ind w:left="473" w:right="451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Also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2020,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NSW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Auditor-General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announced </w:t>
      </w:r>
      <w:r w:rsidRPr="003F6A92">
        <w:rPr>
          <w:rFonts w:ascii="Arial" w:hAnsi="Arial" w:cs="Arial"/>
          <w:color w:val="231F20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performance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audit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SCF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>,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Public Accountability Committee (PAC) of the NSW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Legislative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Council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established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inquiry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into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NSW</w:t>
      </w:r>
      <w:r w:rsidR="009C15B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grant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programs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(including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SCF</w:t>
      </w:r>
      <w:proofErr w:type="spellEnd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).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reports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issued by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Auditor-General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(in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February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2022)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PAC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(in March 2021 and February 2022) made numerous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observations about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management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6"/>
          <w:sz w:val="24"/>
          <w:szCs w:val="24"/>
        </w:rPr>
        <w:t>SCF</w:t>
      </w:r>
      <w:proofErr w:type="spellEnd"/>
      <w:r w:rsidRPr="003F6A92">
        <w:rPr>
          <w:rFonts w:ascii="Arial" w:hAnsi="Arial" w:cs="Arial"/>
          <w:color w:val="231F20"/>
          <w:spacing w:val="-6"/>
          <w:sz w:val="24"/>
          <w:szCs w:val="24"/>
        </w:rPr>
        <w:t>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including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adverse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findings.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State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Archives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Records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Authority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(SARA)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also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released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report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January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2021,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dealing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recordkeeping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aspects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SCF</w:t>
      </w:r>
      <w:proofErr w:type="spellEnd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3F6A92" w:rsidRPr="003F6A92" w:rsidRDefault="003F6A92" w:rsidP="009C15B1">
      <w:pPr>
        <w:spacing w:before="159" w:line="244" w:lineRule="auto"/>
        <w:ind w:left="473" w:right="119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November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2021,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Premier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Hon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Dominic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6"/>
          <w:sz w:val="24"/>
          <w:szCs w:val="24"/>
        </w:rPr>
        <w:t>Perrottet</w:t>
      </w:r>
      <w:proofErr w:type="spellEnd"/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MP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announced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review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grants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administration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in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NSW.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Given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existing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findings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review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processes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concerning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SCF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>,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Commission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decided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it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was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interest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continue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investigative</w:t>
      </w:r>
      <w:r w:rsidR="009C15B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action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could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have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led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adverse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findings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against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individual. Consequently, the scope of the Commission’s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investigation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was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revised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focus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practice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pork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barrelling more broadly and, in particular, whether it could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allow,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encourage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cause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corrupt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(chapter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1).</w:t>
      </w:r>
    </w:p>
    <w:p w:rsidR="003F6A92" w:rsidRDefault="003F6A92" w:rsidP="003F6A92">
      <w:pPr>
        <w:spacing w:before="157" w:line="244" w:lineRule="auto"/>
        <w:ind w:left="473"/>
        <w:rPr>
          <w:rFonts w:ascii="Arial" w:hAnsi="Arial" w:cs="Arial"/>
          <w:color w:val="231F20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assist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its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investigation,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Commission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engaged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a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number of experts to prepare papers and participate in a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forum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held on 3 June 2022.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This report represents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view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Commission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but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draws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analysis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 these experts.</w:t>
      </w:r>
      <w:r>
        <w:rPr>
          <w:rFonts w:ascii="Arial" w:hAnsi="Arial" w:cs="Arial"/>
          <w:color w:val="231F20"/>
          <w:sz w:val="24"/>
          <w:szCs w:val="24"/>
        </w:rPr>
        <w:t xml:space="preserve">  </w:t>
      </w:r>
    </w:p>
    <w:p w:rsidR="003F6A92" w:rsidRPr="003F6A92" w:rsidRDefault="003F6A92" w:rsidP="003F6A92">
      <w:pPr>
        <w:spacing w:before="157" w:line="244" w:lineRule="auto"/>
        <w:rPr>
          <w:rFonts w:ascii="Arial" w:hAnsi="Arial" w:cs="Arial"/>
          <w:b/>
          <w:sz w:val="24"/>
          <w:szCs w:val="24"/>
        </w:rPr>
      </w:pPr>
      <w:r w:rsidRPr="003F6A92">
        <w:rPr>
          <w:rFonts w:ascii="Arial" w:hAnsi="Arial" w:cs="Arial"/>
          <w:b/>
          <w:color w:val="003B6F"/>
          <w:spacing w:val="-2"/>
          <w:sz w:val="24"/>
          <w:szCs w:val="24"/>
        </w:rPr>
        <w:t>Results</w:t>
      </w:r>
    </w:p>
    <w:p w:rsidR="003F6A92" w:rsidRPr="003F6A92" w:rsidRDefault="003F6A92" w:rsidP="003F6A92">
      <w:pPr>
        <w:spacing w:before="160" w:line="244" w:lineRule="auto"/>
        <w:ind w:left="300" w:right="700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Commission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has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found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that,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certain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circumstances,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pork barrelling can constitute corrupt conduct (chapter 3).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Independent</w:t>
      </w:r>
      <w:r w:rsidRPr="003F6A92">
        <w:rPr>
          <w:rFonts w:ascii="Arial" w:hAnsi="Arial" w:cs="Arial"/>
          <w:i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Commission</w:t>
      </w:r>
      <w:r w:rsidRPr="003F6A92">
        <w:rPr>
          <w:rFonts w:ascii="Arial" w:hAnsi="Arial" w:cs="Arial"/>
          <w:i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Against</w:t>
      </w:r>
      <w:r w:rsidRPr="003F6A92">
        <w:rPr>
          <w:rFonts w:ascii="Arial" w:hAnsi="Arial" w:cs="Arial"/>
          <w:i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Corruption</w:t>
      </w:r>
      <w:r w:rsidRPr="003F6A92">
        <w:rPr>
          <w:rFonts w:ascii="Arial" w:hAnsi="Arial" w:cs="Arial"/>
          <w:i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 xml:space="preserve">Act 1988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(“the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ICAC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 xml:space="preserve"> Act”), corrupt conduct is defined in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7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which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falls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within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description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corrupt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8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which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excluded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9.</w:t>
      </w:r>
    </w:p>
    <w:p w:rsidR="003F6A92" w:rsidRPr="003F6A92" w:rsidRDefault="003F6A92" w:rsidP="009C15B1">
      <w:pPr>
        <w:spacing w:before="155" w:line="244" w:lineRule="auto"/>
        <w:ind w:left="300" w:right="1015"/>
        <w:jc w:val="both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While individual matters should always be assessed on</w:t>
      </w:r>
      <w:r w:rsidRPr="003F6A92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case-by-case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basis,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Commission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has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found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minister,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example,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may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engage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corrupt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conduct</w:t>
      </w:r>
      <w:r w:rsidR="009C15B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involving pork barrelling, within the meaning of s 8 of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ICAC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 xml:space="preserve"> Act, if the minister:</w:t>
      </w:r>
    </w:p>
    <w:p w:rsidR="003F6A92" w:rsidRPr="003F6A92" w:rsidRDefault="003F6A92" w:rsidP="003F6A92">
      <w:pPr>
        <w:pStyle w:val="ListParagraph"/>
        <w:numPr>
          <w:ilvl w:val="0"/>
          <w:numId w:val="4"/>
        </w:numPr>
        <w:tabs>
          <w:tab w:val="left" w:pos="980"/>
        </w:tabs>
        <w:spacing w:before="155" w:line="244" w:lineRule="auto"/>
        <w:ind w:right="776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influences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servant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exercise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decision-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making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powers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vested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servant,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or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fulfil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official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function,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such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providing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assessment of the merits of grants, in a dishonest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or partial way</w:t>
      </w:r>
    </w:p>
    <w:p w:rsidR="003F6A92" w:rsidRPr="009C15B1" w:rsidRDefault="003F6A92" w:rsidP="00976EEF">
      <w:pPr>
        <w:pStyle w:val="ListParagraph"/>
        <w:numPr>
          <w:ilvl w:val="0"/>
          <w:numId w:val="4"/>
        </w:numPr>
        <w:tabs>
          <w:tab w:val="left" w:pos="980"/>
        </w:tabs>
        <w:spacing w:before="1" w:line="244" w:lineRule="auto"/>
        <w:ind w:right="700"/>
        <w:rPr>
          <w:rFonts w:ascii="Arial" w:hAnsi="Arial" w:cs="Arial"/>
          <w:sz w:val="24"/>
          <w:szCs w:val="24"/>
        </w:rPr>
      </w:pP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applies downward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pressure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influence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public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servant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to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exercise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decision-making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powers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vested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in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the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public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servant,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or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to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fulfil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an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official</w:t>
      </w:r>
      <w:r w:rsidRPr="009C15B1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function,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such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as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providing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an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assessment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merits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grants,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in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a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manner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which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knowingly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involves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the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servant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a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breach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trust</w:t>
      </w:r>
      <w:r w:rsidR="009C15B1" w:rsidRPr="009C15B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conducts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a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merit-based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grants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scheme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in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such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a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way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as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dishonestly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proofErr w:type="spellStart"/>
      <w:r w:rsidRPr="009C15B1">
        <w:rPr>
          <w:rFonts w:ascii="Arial" w:hAnsi="Arial" w:cs="Arial"/>
          <w:color w:val="231F20"/>
          <w:spacing w:val="-2"/>
          <w:sz w:val="24"/>
          <w:szCs w:val="24"/>
        </w:rPr>
        <w:t>favour</w:t>
      </w:r>
      <w:proofErr w:type="spellEnd"/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political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and</w:t>
      </w:r>
      <w:r w:rsidR="009C15B1"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private advantage over merit, undermining public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confidence in public administration, and benefiting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political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donors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and/or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family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members</w:t>
      </w:r>
    </w:p>
    <w:p w:rsidR="003F6A92" w:rsidRPr="003F6A92" w:rsidRDefault="003F6A92" w:rsidP="003F6A92">
      <w:pPr>
        <w:pStyle w:val="ListParagraph"/>
        <w:numPr>
          <w:ilvl w:val="0"/>
          <w:numId w:val="4"/>
        </w:numPr>
        <w:tabs>
          <w:tab w:val="left" w:pos="980"/>
        </w:tabs>
        <w:spacing w:before="116" w:line="244" w:lineRule="auto"/>
        <w:ind w:right="691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deliberately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exercises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power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approve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grants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>manner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10"/>
          <w:sz w:val="24"/>
          <w:szCs w:val="24"/>
        </w:rPr>
        <w:t>favours</w:t>
      </w:r>
      <w:proofErr w:type="spellEnd"/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>family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>members,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>party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>donors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or party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interests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electorates,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contrary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guidelines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grant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program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lastRenderedPageBreak/>
        <w:t>which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state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grants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are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made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on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merit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according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criteria</w:t>
      </w:r>
    </w:p>
    <w:p w:rsidR="003F6A92" w:rsidRPr="003F6A92" w:rsidRDefault="003F6A92" w:rsidP="003F6A92">
      <w:pPr>
        <w:pStyle w:val="ListParagraph"/>
        <w:numPr>
          <w:ilvl w:val="0"/>
          <w:numId w:val="4"/>
        </w:numPr>
        <w:tabs>
          <w:tab w:val="left" w:pos="980"/>
        </w:tabs>
        <w:spacing w:before="118" w:line="244" w:lineRule="auto"/>
        <w:ind w:right="779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sz w:val="24"/>
          <w:szCs w:val="24"/>
        </w:rPr>
        <w:t>exercises</w:t>
      </w:r>
      <w:proofErr w:type="gramEnd"/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power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make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grants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favour</w:t>
      </w:r>
      <w:proofErr w:type="spellEnd"/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of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marginal electorates, when this is contrary to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purpose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which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power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was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given.</w:t>
      </w:r>
    </w:p>
    <w:p w:rsidR="003F6A92" w:rsidRPr="003F6A92" w:rsidRDefault="003F6A92" w:rsidP="003F6A92">
      <w:pPr>
        <w:pStyle w:val="BodyText"/>
        <w:rPr>
          <w:rFonts w:ascii="Arial" w:hAnsi="Arial" w:cs="Arial"/>
        </w:rPr>
      </w:pPr>
    </w:p>
    <w:p w:rsidR="003F6A92" w:rsidRPr="003F6A92" w:rsidRDefault="003F6A92" w:rsidP="003F6A92">
      <w:pPr>
        <w:spacing w:before="101" w:line="244" w:lineRule="auto"/>
        <w:ind w:left="473" w:right="65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8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summary,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those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who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exercise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official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powers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 a manner inconsistent with the public purpose for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which the powers were conferred betray public trust 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so misconduct themselves.</w:t>
      </w:r>
    </w:p>
    <w:p w:rsidR="003F6A92" w:rsidRPr="003F6A92" w:rsidRDefault="003F6A92" w:rsidP="003F6A92">
      <w:pPr>
        <w:spacing w:before="156" w:line="244" w:lineRule="auto"/>
        <w:ind w:left="473" w:right="36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The Commission has also found that pork barrelling could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satisfy s 9 of the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ICAC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 xml:space="preserve"> Act. It may do so, for example,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by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amounting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substantial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breach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Ministerial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Code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Members’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Code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Conduct.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particular,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substantial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breaches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following clauses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Ministerial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Code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could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arise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pork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barrelling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scheme:</w:t>
      </w:r>
    </w:p>
    <w:p w:rsidR="003F6A92" w:rsidRPr="003F6A92" w:rsidRDefault="003F6A92" w:rsidP="003F6A92">
      <w:pPr>
        <w:pStyle w:val="ListParagraph"/>
        <w:numPr>
          <w:ilvl w:val="0"/>
          <w:numId w:val="3"/>
        </w:numPr>
        <w:tabs>
          <w:tab w:val="left" w:pos="1154"/>
        </w:tabs>
        <w:spacing w:before="155" w:line="244" w:lineRule="auto"/>
        <w:ind w:right="712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clause 3,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stating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minister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must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knowingly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breach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law</w:t>
      </w:r>
    </w:p>
    <w:p w:rsidR="003F6A92" w:rsidRPr="003F6A92" w:rsidRDefault="003F6A92" w:rsidP="003F6A92">
      <w:pPr>
        <w:pStyle w:val="ListParagraph"/>
        <w:numPr>
          <w:ilvl w:val="0"/>
          <w:numId w:val="3"/>
        </w:numPr>
        <w:tabs>
          <w:tab w:val="left" w:pos="1154"/>
        </w:tabs>
        <w:spacing w:before="115" w:line="244" w:lineRule="auto"/>
        <w:ind w:right="10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z w:val="24"/>
          <w:szCs w:val="24"/>
        </w:rPr>
        <w:t>clause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5,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stating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ministers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“must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not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knowingly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issue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any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direction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make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any request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would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require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service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agency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other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person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act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contrary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law”</w:t>
      </w:r>
      <w:r w:rsidRPr="003F6A92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“must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direct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agency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provide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advice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which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agency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does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agree”</w:t>
      </w:r>
    </w:p>
    <w:p w:rsidR="003F6A92" w:rsidRPr="009C15B1" w:rsidRDefault="003F6A92" w:rsidP="00E83228">
      <w:pPr>
        <w:pStyle w:val="ListParagraph"/>
        <w:numPr>
          <w:ilvl w:val="0"/>
          <w:numId w:val="3"/>
        </w:numPr>
        <w:tabs>
          <w:tab w:val="left" w:pos="1154"/>
        </w:tabs>
        <w:spacing w:before="3" w:line="244" w:lineRule="auto"/>
        <w:ind w:right="65"/>
        <w:rPr>
          <w:rFonts w:ascii="Arial" w:hAnsi="Arial" w:cs="Arial"/>
          <w:sz w:val="24"/>
          <w:szCs w:val="24"/>
        </w:rPr>
      </w:pPr>
      <w:r w:rsidRPr="009C15B1">
        <w:rPr>
          <w:rFonts w:ascii="Arial" w:hAnsi="Arial" w:cs="Arial"/>
          <w:color w:val="231F20"/>
          <w:spacing w:val="-4"/>
          <w:sz w:val="24"/>
          <w:szCs w:val="24"/>
        </w:rPr>
        <w:t>clause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6,</w:t>
      </w:r>
      <w:r w:rsidRPr="009C15B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stating</w:t>
      </w:r>
      <w:r w:rsidRPr="009C15B1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“A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Minister,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exercise</w:t>
      </w:r>
      <w:r w:rsidRPr="009C15B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</w:rPr>
        <w:t>or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performance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their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official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>functions,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must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not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act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dishonestly,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must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act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only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what</w:t>
      </w:r>
      <w:r w:rsidRPr="009C15B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</w:rPr>
        <w:t>they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consider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to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be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the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public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interest,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and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must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pacing w:val="-8"/>
          <w:sz w:val="24"/>
          <w:szCs w:val="24"/>
        </w:rPr>
        <w:t>not</w:t>
      </w:r>
      <w:r w:rsidR="009C15B1" w:rsidRPr="009C15B1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w w:val="90"/>
          <w:sz w:val="24"/>
          <w:szCs w:val="24"/>
        </w:rPr>
        <w:t>act improperly for their private benefit or for the</w:t>
      </w:r>
      <w:r w:rsidRPr="009C15B1">
        <w:rPr>
          <w:rFonts w:ascii="Arial" w:hAnsi="Arial" w:cs="Arial"/>
          <w:color w:val="231F20"/>
          <w:sz w:val="24"/>
          <w:szCs w:val="24"/>
        </w:rPr>
        <w:t xml:space="preserve"> private</w:t>
      </w:r>
      <w:r w:rsidRPr="009C15B1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</w:rPr>
        <w:t>benefit</w:t>
      </w:r>
      <w:r w:rsidRPr="009C15B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</w:rPr>
        <w:t>of</w:t>
      </w:r>
      <w:r w:rsidRPr="009C15B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</w:rPr>
        <w:t>any</w:t>
      </w:r>
      <w:r w:rsidRPr="009C15B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</w:rPr>
        <w:t>other</w:t>
      </w:r>
      <w:r w:rsidRPr="009C15B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</w:rPr>
        <w:t>person”.</w:t>
      </w:r>
    </w:p>
    <w:p w:rsidR="003F6A92" w:rsidRPr="003F6A92" w:rsidRDefault="003F6A92" w:rsidP="009C15B1">
      <w:pPr>
        <w:spacing w:before="155" w:line="244" w:lineRule="auto"/>
        <w:ind w:left="473" w:right="65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circumstances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where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pork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barrelling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serious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wilful,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it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may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constitute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so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far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below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acceptable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standards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as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amount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abuse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public’s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trust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office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holder,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such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criminal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punishment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warranted.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Such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conduct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could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potentially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satisfy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the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elements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criminal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offence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misconduct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public</w:t>
      </w:r>
      <w:r w:rsidR="009C15B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office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and,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consequently,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also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satisfy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9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ICAC</w:t>
      </w:r>
      <w:proofErr w:type="spellEnd"/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Act.</w:t>
      </w:r>
    </w:p>
    <w:p w:rsidR="003F6A92" w:rsidRPr="003F6A92" w:rsidRDefault="003F6A92" w:rsidP="003F6A92">
      <w:pPr>
        <w:spacing w:before="158" w:line="244" w:lineRule="auto"/>
        <w:ind w:left="473" w:right="23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issuing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this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report,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Commission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intends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make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it clear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ministers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their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advisers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do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have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unfettered discretion to distribute public funds.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exercise of ministerial discretion is subject to the rule of</w:t>
      </w:r>
      <w:r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law,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which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ensures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must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accord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trust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 accountability principles. As set out in the judgment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of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Isaacs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Rich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w w:val="125"/>
          <w:sz w:val="24"/>
          <w:szCs w:val="24"/>
        </w:rPr>
        <w:t>JJ</w:t>
      </w:r>
      <w:proofErr w:type="spellEnd"/>
      <w:r w:rsidRPr="003F6A92">
        <w:rPr>
          <w:rFonts w:ascii="Arial" w:hAnsi="Arial" w:cs="Arial"/>
          <w:color w:val="231F20"/>
          <w:spacing w:val="-14"/>
          <w:w w:val="12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R</w:t>
      </w:r>
      <w:r w:rsidRPr="003F6A92">
        <w:rPr>
          <w:rFonts w:ascii="Arial" w:hAnsi="Arial" w:cs="Arial"/>
          <w:i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v</w:t>
      </w:r>
      <w:r w:rsidRPr="003F6A92">
        <w:rPr>
          <w:rFonts w:ascii="Arial" w:hAnsi="Arial" w:cs="Arial"/>
          <w:i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i/>
          <w:color w:val="231F20"/>
          <w:sz w:val="24"/>
          <w:szCs w:val="24"/>
        </w:rPr>
        <w:t>Boston</w:t>
      </w:r>
      <w:r w:rsidRPr="003F6A92">
        <w:rPr>
          <w:rFonts w:ascii="Arial" w:hAnsi="Arial" w:cs="Arial"/>
          <w:i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(cited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chapter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3),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chief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among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duties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member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Parliament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“the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fundamental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obligation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…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duty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serve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and,</w:t>
      </w:r>
      <w:r w:rsidRPr="003F6A92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serving,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act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fidelity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single-mindedness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for the welfare of the community”.</w:t>
      </w:r>
    </w:p>
    <w:p w:rsidR="003F6A92" w:rsidRPr="003F6A92" w:rsidRDefault="003F6A92" w:rsidP="003F6A92">
      <w:pPr>
        <w:spacing w:before="159" w:line="244" w:lineRule="auto"/>
        <w:ind w:left="324" w:right="667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However,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principles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office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are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odds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political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reality.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should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also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recognised</w:t>
      </w:r>
      <w:proofErr w:type="spellEnd"/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some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areas,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such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as,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formulating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policy,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power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may be legitimately exercised in order to satisfy a political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objective. A minister may legitimately </w:t>
      </w:r>
      <w:proofErr w:type="spellStart"/>
      <w:r w:rsidRPr="003F6A92">
        <w:rPr>
          <w:rFonts w:ascii="Arial" w:hAnsi="Arial" w:cs="Arial"/>
          <w:color w:val="231F20"/>
          <w:spacing w:val="-4"/>
          <w:sz w:val="24"/>
          <w:szCs w:val="24"/>
        </w:rPr>
        <w:t>harbour</w:t>
      </w:r>
      <w:proofErr w:type="spellEnd"/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a hope</w:t>
      </w:r>
    </w:p>
    <w:p w:rsidR="003F6A92" w:rsidRPr="003F6A92" w:rsidRDefault="003F6A92" w:rsidP="003F6A92">
      <w:pPr>
        <w:spacing w:before="4" w:line="244" w:lineRule="auto"/>
        <w:ind w:left="324" w:right="946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w w:val="90"/>
          <w:sz w:val="24"/>
          <w:szCs w:val="24"/>
        </w:rPr>
        <w:t>or</w:t>
      </w:r>
      <w:proofErr w:type="gramEnd"/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 expectation of some political (or personal) advantage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flowing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from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their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exercise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power.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But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they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may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only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legitimately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hope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expectation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is in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nature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“side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wind”</w:t>
      </w:r>
      <w:r w:rsidRPr="003F6A92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dominating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motivation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exercise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power</w:t>
      </w:r>
      <w:r w:rsidRPr="003F6A92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manner</w:t>
      </w:r>
    </w:p>
    <w:p w:rsidR="003F6A92" w:rsidRPr="003F6A92" w:rsidRDefault="003F6A92" w:rsidP="003F6A92">
      <w:pPr>
        <w:spacing w:before="4" w:line="244" w:lineRule="auto"/>
        <w:ind w:left="324" w:right="667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w w:val="90"/>
          <w:sz w:val="24"/>
          <w:szCs w:val="24"/>
        </w:rPr>
        <w:t>inconsistent</w:t>
      </w:r>
      <w:proofErr w:type="gramEnd"/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 with the public purpose for which that power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was granted.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3"/>
        <w:ind w:left="324"/>
        <w:rPr>
          <w:rFonts w:ascii="Arial" w:hAnsi="Arial" w:cs="Arial"/>
          <w:sz w:val="24"/>
          <w:szCs w:val="24"/>
        </w:rPr>
      </w:pPr>
      <w:bookmarkStart w:id="1" w:name="_TOC_250100"/>
      <w:r w:rsidRPr="003F6A92">
        <w:rPr>
          <w:rFonts w:ascii="Arial" w:hAnsi="Arial" w:cs="Arial"/>
          <w:color w:val="003B6F"/>
          <w:sz w:val="24"/>
          <w:szCs w:val="24"/>
        </w:rPr>
        <w:t>Corruption</w:t>
      </w:r>
      <w:r w:rsidRPr="003F6A92">
        <w:rPr>
          <w:rFonts w:ascii="Arial" w:hAnsi="Arial" w:cs="Arial"/>
          <w:color w:val="003B6F"/>
          <w:spacing w:val="-15"/>
          <w:sz w:val="24"/>
          <w:szCs w:val="24"/>
        </w:rPr>
        <w:t xml:space="preserve"> </w:t>
      </w:r>
      <w:bookmarkEnd w:id="1"/>
      <w:r w:rsidRPr="003F6A92">
        <w:rPr>
          <w:rFonts w:ascii="Arial" w:hAnsi="Arial" w:cs="Arial"/>
          <w:color w:val="003B6F"/>
          <w:spacing w:val="-2"/>
          <w:sz w:val="24"/>
          <w:szCs w:val="24"/>
        </w:rPr>
        <w:t>prevention</w:t>
      </w:r>
    </w:p>
    <w:p w:rsidR="003F6A92" w:rsidRPr="003F6A92" w:rsidRDefault="003F6A92" w:rsidP="003F6A92">
      <w:pPr>
        <w:spacing w:before="161" w:line="244" w:lineRule="auto"/>
        <w:ind w:left="324" w:right="812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z w:val="24"/>
          <w:szCs w:val="24"/>
        </w:rPr>
        <w:t>Chapter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4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this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report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sets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out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some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observations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about how pork barrelling could be </w:t>
      </w:r>
      <w:proofErr w:type="spellStart"/>
      <w:r w:rsidRPr="003F6A92">
        <w:rPr>
          <w:rFonts w:ascii="Arial" w:hAnsi="Arial" w:cs="Arial"/>
          <w:color w:val="231F20"/>
          <w:w w:val="90"/>
          <w:sz w:val="24"/>
          <w:szCs w:val="24"/>
        </w:rPr>
        <w:t>revented</w:t>
      </w:r>
      <w:proofErr w:type="spellEnd"/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 and better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regulated.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doing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so,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chapter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examines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topics </w:t>
      </w:r>
      <w:r>
        <w:rPr>
          <w:rFonts w:ascii="Arial" w:hAnsi="Arial" w:cs="Arial"/>
          <w:color w:val="231F20"/>
          <w:w w:val="90"/>
          <w:sz w:val="24"/>
          <w:szCs w:val="24"/>
        </w:rPr>
        <w:t>including the</w:t>
      </w:r>
      <w:r w:rsidR="009C15B1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framework for grants and funding, potential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gaps,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role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ministers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members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Parliament,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accountable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officers,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assessing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funding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applications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submissions, value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for</w:t>
      </w:r>
      <w:r>
        <w:rPr>
          <w:rFonts w:ascii="Arial" w:hAnsi="Arial" w:cs="Arial"/>
          <w:color w:val="231F20"/>
          <w:spacing w:val="-5"/>
          <w:sz w:val="24"/>
          <w:szCs w:val="24"/>
        </w:rPr>
        <w:br/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money,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recordkeeping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audits.</w:t>
      </w:r>
    </w:p>
    <w:p w:rsidR="003F6A92" w:rsidRPr="003F6A92" w:rsidRDefault="003F6A92" w:rsidP="003F6A92">
      <w:pPr>
        <w:spacing w:before="159"/>
        <w:ind w:left="3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w w:val="90"/>
          <w:sz w:val="24"/>
          <w:szCs w:val="24"/>
        </w:rPr>
        <w:br/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following</w:t>
      </w:r>
      <w:r w:rsidRPr="003F6A92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recommendations</w:t>
      </w:r>
      <w:r w:rsidRPr="003F6A92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are</w:t>
      </w:r>
      <w:r w:rsidRPr="003F6A92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>made.</w:t>
      </w:r>
    </w:p>
    <w:p w:rsidR="003F6A92" w:rsidRPr="003F6A92" w:rsidRDefault="003F6A92" w:rsidP="003F6A92">
      <w:pPr>
        <w:pStyle w:val="BodyText"/>
        <w:spacing w:before="42"/>
        <w:rPr>
          <w:rFonts w:ascii="Arial" w:hAnsi="Arial" w:cs="Arial"/>
          <w:sz w:val="16"/>
          <w:szCs w:val="16"/>
        </w:rPr>
      </w:pPr>
    </w:p>
    <w:p w:rsidR="009C15B1" w:rsidRDefault="009C15B1" w:rsidP="003F6A92">
      <w:pPr>
        <w:pStyle w:val="Heading7"/>
        <w:rPr>
          <w:color w:val="636466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1</w:t>
      </w:r>
    </w:p>
    <w:p w:rsidR="003F6A92" w:rsidRDefault="003F6A92" w:rsidP="003F6A92">
      <w:pPr>
        <w:spacing w:before="113" w:line="244" w:lineRule="auto"/>
        <w:ind w:left="426" w:right="667"/>
        <w:rPr>
          <w:rFonts w:ascii="Arial" w:hAnsi="Arial" w:cs="Arial"/>
          <w:color w:val="231F20"/>
          <w:spacing w:val="-2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That any whole–of–government guidelines concerning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grants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funding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issued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pursuant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to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lastRenderedPageBreak/>
        <w:t>statutory regulation.</w:t>
      </w:r>
    </w:p>
    <w:p w:rsidR="009C15B1" w:rsidRDefault="009C15B1" w:rsidP="003F6A92">
      <w:pPr>
        <w:pStyle w:val="Heading7"/>
        <w:spacing w:before="109"/>
        <w:rPr>
          <w:color w:val="636466"/>
        </w:rPr>
      </w:pPr>
    </w:p>
    <w:p w:rsidR="003F6A92" w:rsidRPr="003F6A92" w:rsidRDefault="003F6A92" w:rsidP="003F6A92">
      <w:pPr>
        <w:pStyle w:val="Heading7"/>
        <w:spacing w:before="109"/>
      </w:pPr>
      <w:r w:rsidRPr="003F6A92"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6A3E173D" wp14:editId="6B0E6DAD">
                <wp:simplePos x="0" y="0"/>
                <wp:positionH relativeFrom="page">
                  <wp:posOffset>719999</wp:posOffset>
                </wp:positionH>
                <wp:positionV relativeFrom="page">
                  <wp:posOffset>360002</wp:posOffset>
                </wp:positionV>
                <wp:extent cx="6840220" cy="182245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82245"/>
                          <a:chOff x="0" y="0"/>
                          <a:chExt cx="6840220" cy="18224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4596325" y="1800"/>
                            <a:ext cx="224409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4090" h="98425">
                                <a:moveTo>
                                  <a:pt x="2243679" y="0"/>
                                </a:moveTo>
                                <a:lnTo>
                                  <a:pt x="0" y="0"/>
                                </a:lnTo>
                                <a:lnTo>
                                  <a:pt x="76200" y="98120"/>
                                </a:lnTo>
                                <a:lnTo>
                                  <a:pt x="2243679" y="98120"/>
                                </a:lnTo>
                                <a:lnTo>
                                  <a:pt x="224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4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40005" y="6350"/>
                                </a:lnTo>
                                <a:lnTo>
                                  <a:pt x="684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684022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6A92" w:rsidRPr="009C15B1" w:rsidRDefault="003F6A92" w:rsidP="003F6A92">
                              <w:pPr>
                                <w:spacing w:before="70"/>
                                <w:rPr>
                                  <w:rFonts w:ascii="Cambria"/>
                                  <w:b/>
                                  <w:color w:val="003B6F"/>
                                  <w:spacing w:val="-2"/>
                                  <w:w w:val="115"/>
                                  <w:sz w:val="18"/>
                                </w:rPr>
                              </w:pP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w w:val="115"/>
                                  <w:sz w:val="18"/>
                                </w:rPr>
                                <w:t>SUMMARY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spacing w:val="1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w w:val="115"/>
                                  <w:sz w:val="18"/>
                                </w:rPr>
                                <w:t>OF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spacing w:val="1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w w:val="115"/>
                                  <w:sz w:val="18"/>
                                </w:rPr>
                                <w:t>INVESTIGATION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spacing w:val="1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w w:val="115"/>
                                  <w:sz w:val="18"/>
                                </w:rPr>
                                <w:t>AND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spacing w:val="1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9C15B1">
                                <w:rPr>
                                  <w:rFonts w:ascii="Cambria"/>
                                  <w:b/>
                                  <w:color w:val="003B6F"/>
                                  <w:spacing w:val="-2"/>
                                  <w:w w:val="115"/>
                                  <w:sz w:val="18"/>
                                </w:rPr>
                                <w:t>OUTCOMES</w:t>
                              </w:r>
                            </w:p>
                            <w:p w:rsidR="003F6A92" w:rsidRDefault="003F6A92" w:rsidP="003F6A92">
                              <w:pPr>
                                <w:spacing w:before="70"/>
                                <w:rPr>
                                  <w:rFonts w:ascii="Cambria"/>
                                  <w:color w:val="003B6F"/>
                                  <w:spacing w:val="-2"/>
                                  <w:w w:val="115"/>
                                  <w:sz w:val="18"/>
                                </w:rPr>
                              </w:pPr>
                            </w:p>
                            <w:p w:rsidR="003F6A92" w:rsidRDefault="003F6A92" w:rsidP="003F6A92">
                              <w:pPr>
                                <w:spacing w:before="70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03B6F"/>
                                  <w:spacing w:val="-2"/>
                                  <w:w w:val="115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Cambria"/>
                                  <w:color w:val="003B6F"/>
                                  <w:spacing w:val="-2"/>
                                  <w:w w:val="115"/>
                                  <w:sz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E173D" id="Group 147" o:spid="_x0000_s1026" style="position:absolute;left:0;text-align:left;margin-left:56.7pt;margin-top:28.35pt;width:538.6pt;height:14.35pt;z-index:251648000;mso-wrap-distance-left:0;mso-wrap-distance-right:0;mso-position-horizontal-relative:page;mso-position-vertical-relative:page" coordsize="68402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">
                <v:shape id="Graphic 148" o:spid="_x0000_s1027" style="position:absolute;left:45963;top:18;width:22441;height:984;visibility:visible;mso-wrap-style:square;v-text-anchor:top" coordsize="2244090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aKMUA&#10;AADcAAAADwAAAGRycy9kb3ducmV2LnhtbESPS2/CQAyE75X4DysjcSsbEEU0sCAeQuotAnrhZmWd&#10;h8h6o+wCaX99fajEzdaMZz6vNr1r1IO6UHs2MBknoIhzb2suDXxfju8LUCEiW2w8k4EfCrBZD95W&#10;mFr/5BM9zrFUEsIhRQNVjG2qdcgrchjGviUWrfCdwyhrV2rb4VPCXaOnSTLXDmuWhgpb2leU3853&#10;Z2B3vGbxUiTXjwMeprtsnv0uPgtjRsN+uwQVqY8v8//1lxX8mdDK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hooxQAAANwAAAAPAAAAAAAAAAAAAAAAAJgCAABkcnMv&#10;ZG93bnJldi54bWxQSwUGAAAAAAQABAD1AAAAigMAAAAA&#10;" path="m2243679,l,,76200,98120r2167479,l2243679,xe" fillcolor="#003b6f" stroked="f">
                  <v:path arrowok="t"/>
                </v:shape>
                <v:shape id="Graphic 149" o:spid="_x0000_s1028" style="position:absolute;width:68402;height:63;visibility:visible;mso-wrap-style:square;v-text-anchor:top" coordsize="68402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c/+sEA&#10;AADcAAAADwAAAGRycy9kb3ducmV2LnhtbERP32vCMBB+H/g/hBN8m6lD3OyMooOhr6tjw7ejuTWh&#10;zaU2Wa3//SIIe7uP7+etNoNrRE9dsJ4VzKYZCOLSa8uVgs/j++MLiBCRNTaeScGVAmzWo4cV5tpf&#10;+IP6IlYihXDIUYGJsc2lDKUhh2HqW+LE/fjOYUywq6Tu8JLCXSOfsmwhHVpODQZbejNU1sWvU3Ba&#10;7M57n9X7nupv/awL+2XIKjUZD9tXEJGG+C++uw86zZ8v4fZ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3P/rBAAAA3AAAAA8AAAAAAAAAAAAAAAAAmAIAAGRycy9kb3du&#10;cmV2LnhtbFBLBQYAAAAABAAEAPUAAACGAwAAAAA=&#10;" path="m6840005,l,,,6350r6840005,l6840005,xe" fillcolor="#003b6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0" o:spid="_x0000_s1029" type="#_x0000_t202" style="position:absolute;width:68402;height:1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3F6A92" w:rsidRPr="009C15B1" w:rsidRDefault="003F6A92" w:rsidP="003F6A92">
                        <w:pPr>
                          <w:spacing w:before="70"/>
                          <w:rPr>
                            <w:rFonts w:ascii="Cambria"/>
                            <w:b/>
                            <w:color w:val="003B6F"/>
                            <w:spacing w:val="-2"/>
                            <w:w w:val="115"/>
                            <w:sz w:val="18"/>
                          </w:rPr>
                        </w:pPr>
                        <w:r w:rsidRPr="009C15B1">
                          <w:rPr>
                            <w:rFonts w:ascii="Cambria"/>
                            <w:b/>
                            <w:color w:val="003B6F"/>
                            <w:w w:val="115"/>
                            <w:sz w:val="18"/>
                          </w:rPr>
                          <w:t>SUMMARY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w w:val="115"/>
                            <w:sz w:val="18"/>
                          </w:rPr>
                          <w:t>OF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w w:val="115"/>
                            <w:sz w:val="18"/>
                          </w:rPr>
                          <w:t>INVESTIGATION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w w:val="115"/>
                            <w:sz w:val="18"/>
                          </w:rPr>
                          <w:t>AND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 w:rsidRPr="009C15B1">
                          <w:rPr>
                            <w:rFonts w:ascii="Cambria"/>
                            <w:b/>
                            <w:color w:val="003B6F"/>
                            <w:spacing w:val="-2"/>
                            <w:w w:val="115"/>
                            <w:sz w:val="18"/>
                          </w:rPr>
                          <w:t>OUTCOMES</w:t>
                        </w:r>
                      </w:p>
                      <w:p w:rsidR="003F6A92" w:rsidRDefault="003F6A92" w:rsidP="003F6A92">
                        <w:pPr>
                          <w:spacing w:before="70"/>
                          <w:rPr>
                            <w:rFonts w:ascii="Cambria"/>
                            <w:color w:val="003B6F"/>
                            <w:spacing w:val="-2"/>
                            <w:w w:val="115"/>
                            <w:sz w:val="18"/>
                          </w:rPr>
                        </w:pPr>
                      </w:p>
                      <w:p w:rsidR="003F6A92" w:rsidRDefault="003F6A92" w:rsidP="003F6A92">
                        <w:pPr>
                          <w:spacing w:before="70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3B6F"/>
                            <w:spacing w:val="-2"/>
                            <w:w w:val="115"/>
                            <w:sz w:val="18"/>
                          </w:rPr>
                          <w:br/>
                        </w:r>
                        <w:r>
                          <w:rPr>
                            <w:rFonts w:ascii="Cambria"/>
                            <w:color w:val="003B6F"/>
                            <w:spacing w:val="-2"/>
                            <w:w w:val="115"/>
                            <w:sz w:val="18"/>
                          </w:rPr>
                          <w:br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2</w:t>
      </w:r>
    </w:p>
    <w:p w:rsidR="003F6A92" w:rsidRPr="003F6A92" w:rsidRDefault="003F6A92" w:rsidP="003F6A92">
      <w:pPr>
        <w:spacing w:before="112" w:line="244" w:lineRule="auto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z w:val="24"/>
          <w:szCs w:val="24"/>
          <w:highlight w:val="yellow"/>
        </w:rPr>
        <w:t xml:space="preserve">That the </w:t>
      </w:r>
      <w:r w:rsidRPr="003F6A92">
        <w:rPr>
          <w:rFonts w:ascii="Arial" w:hAnsi="Arial" w:cs="Arial"/>
          <w:i/>
          <w:color w:val="231F20"/>
          <w:sz w:val="24"/>
          <w:szCs w:val="24"/>
          <w:highlight w:val="yellow"/>
        </w:rPr>
        <w:t>Government Sector Finance Act 2018</w:t>
      </w:r>
      <w:r w:rsidRPr="003F6A92">
        <w:rPr>
          <w:rFonts w:ascii="Arial" w:hAnsi="Arial" w:cs="Arial"/>
          <w:i/>
          <w:color w:val="231F20"/>
          <w:spacing w:val="-1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  <w:highlight w:val="yellow"/>
        </w:rPr>
        <w:t xml:space="preserve">be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amended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to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mirror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s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71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Commonwealth</w:t>
      </w:r>
      <w:r w:rsidRPr="003F6A92">
        <w:rPr>
          <w:rFonts w:ascii="Arial" w:hAnsi="Arial" w:cs="Arial"/>
          <w:i/>
          <w:color w:val="231F20"/>
          <w:spacing w:val="-11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Public Governance,</w:t>
      </w:r>
      <w:r w:rsidRPr="003F6A92">
        <w:rPr>
          <w:rFonts w:ascii="Arial" w:hAnsi="Arial" w:cs="Arial"/>
          <w:i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Performance</w:t>
      </w:r>
      <w:r w:rsidRPr="003F6A92">
        <w:rPr>
          <w:rFonts w:ascii="Arial" w:hAnsi="Arial" w:cs="Arial"/>
          <w:i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and</w:t>
      </w:r>
      <w:r w:rsidRPr="003F6A92">
        <w:rPr>
          <w:rFonts w:ascii="Arial" w:hAnsi="Arial" w:cs="Arial"/>
          <w:i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Accountability</w:t>
      </w:r>
      <w:r w:rsidRPr="003F6A92">
        <w:rPr>
          <w:rFonts w:ascii="Arial" w:hAnsi="Arial" w:cs="Arial"/>
          <w:i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Act</w:t>
      </w:r>
      <w:r w:rsidRPr="003F6A92">
        <w:rPr>
          <w:rFonts w:ascii="Arial" w:hAnsi="Arial" w:cs="Arial"/>
          <w:i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i/>
          <w:color w:val="231F20"/>
          <w:spacing w:val="-2"/>
          <w:sz w:val="24"/>
          <w:szCs w:val="24"/>
          <w:highlight w:val="yellow"/>
        </w:rPr>
        <w:t>2013</w:t>
      </w:r>
      <w:r w:rsidRPr="003F6A92">
        <w:rPr>
          <w:rFonts w:ascii="Arial" w:hAnsi="Arial" w:cs="Arial"/>
          <w:i/>
          <w:color w:val="231F20"/>
          <w:spacing w:val="-5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by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including</w:t>
      </w:r>
      <w:r w:rsidRPr="003F6A92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obligations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that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a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minister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must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not</w:t>
      </w:r>
      <w:r w:rsidRPr="003F6A92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approve</w:t>
      </w:r>
      <w:r w:rsidRPr="003F6A92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expenditure of money unless satisfied that the expenditure</w:t>
      </w:r>
      <w:r w:rsidRPr="003F6A92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would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be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an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efficient,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effective,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economical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and</w:t>
      </w:r>
      <w:r w:rsidRPr="003F6A92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ethical use</w:t>
      </w:r>
      <w:r w:rsidRPr="003F6A92">
        <w:rPr>
          <w:rFonts w:ascii="Arial" w:hAnsi="Arial" w:cs="Arial"/>
          <w:color w:val="231F20"/>
          <w:spacing w:val="-10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of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money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and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that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expenditure</w:t>
      </w:r>
      <w:r w:rsidRPr="003F6A92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represents </w:t>
      </w:r>
      <w:r w:rsidRPr="003F6A92">
        <w:rPr>
          <w:rFonts w:ascii="Arial" w:hAnsi="Arial" w:cs="Arial"/>
          <w:color w:val="231F20"/>
          <w:sz w:val="24"/>
          <w:szCs w:val="24"/>
          <w:highlight w:val="yellow"/>
        </w:rPr>
        <w:t>value for money.</w:t>
      </w:r>
    </w:p>
    <w:p w:rsidR="003F6A92" w:rsidRPr="003F6A92" w:rsidRDefault="003F6A92" w:rsidP="003F6A92">
      <w:pPr>
        <w:pStyle w:val="BodyText"/>
        <w:spacing w:before="44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3</w:t>
      </w:r>
    </w:p>
    <w:p w:rsidR="003F6A92" w:rsidRPr="003F6A92" w:rsidRDefault="003F6A92" w:rsidP="003F6A92">
      <w:pPr>
        <w:spacing w:before="113" w:line="244" w:lineRule="auto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grant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funding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framework,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equivalent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requirements, apply to the local government sector. This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should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include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situations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where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local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councils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are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both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grantees and grantors.</w:t>
      </w:r>
    </w:p>
    <w:p w:rsidR="003F6A92" w:rsidRPr="003F6A92" w:rsidRDefault="003F6A92" w:rsidP="003F6A92">
      <w:pPr>
        <w:pStyle w:val="BodyText"/>
        <w:spacing w:before="40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4</w:t>
      </w:r>
    </w:p>
    <w:p w:rsidR="003F6A92" w:rsidRPr="003F6A92" w:rsidRDefault="003F6A92" w:rsidP="003F6A92">
      <w:pPr>
        <w:spacing w:before="112" w:line="244" w:lineRule="auto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NSW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Procurement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Board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considers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need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 direction, policy or guidance that specifically prohibits 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deals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pork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barrelling.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If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necessary,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relevant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guidance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can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published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on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buy.nsw</w:t>
      </w:r>
      <w:proofErr w:type="spellEnd"/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website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reflected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 relevant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procurement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training.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5</w:t>
      </w:r>
    </w:p>
    <w:p w:rsidR="003F6A92" w:rsidRPr="003F6A92" w:rsidRDefault="003F6A92" w:rsidP="003F6A92">
      <w:pPr>
        <w:spacing w:before="113" w:line="244" w:lineRule="auto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clause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6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Ministerial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Code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amended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read,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“A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Minister,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exercise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performance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their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official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functions,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must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act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dishonestly,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must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act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interest,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must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act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improperly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their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private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benefit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private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benefit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any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other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person”.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6</w:t>
      </w:r>
    </w:p>
    <w:p w:rsidR="003F6A92" w:rsidRPr="003F6A92" w:rsidRDefault="003F6A92" w:rsidP="003F6A92">
      <w:pPr>
        <w:spacing w:before="112" w:line="244" w:lineRule="auto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proposed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cross-agency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Community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Practice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develops templates and guidance that prompt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consideration of public interest, which may be consistent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with the general approach adopted by the Legislative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Council under its order 136A.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spacing w:before="1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7</w:t>
      </w:r>
    </w:p>
    <w:p w:rsidR="003F6A92" w:rsidRPr="003F6A92" w:rsidRDefault="003F6A92" w:rsidP="003F6A92">
      <w:pPr>
        <w:spacing w:before="112" w:line="244" w:lineRule="auto"/>
        <w:ind w:left="473" w:right="194"/>
        <w:jc w:val="both"/>
        <w:rPr>
          <w:rFonts w:ascii="Arial" w:hAnsi="Arial" w:cs="Arial"/>
          <w:sz w:val="24"/>
          <w:szCs w:val="24"/>
        </w:rPr>
      </w:pP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That, in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addition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to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being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documented,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any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input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from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minister or their staff in the assessment of grants should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be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published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on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hyperlink r:id="rId8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  <w:highlight w:val="yellow"/>
          </w:rPr>
          <w:t>central</w:t>
        </w:r>
        <w:r w:rsidRPr="006156BE">
          <w:rPr>
            <w:rStyle w:val="Hyperlink"/>
            <w:rFonts w:ascii="Arial" w:hAnsi="Arial" w:cs="Arial"/>
            <w:b/>
            <w:spacing w:val="-9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  <w:highlight w:val="yellow"/>
          </w:rPr>
          <w:t>grants</w:t>
        </w:r>
        <w:r w:rsidRPr="006156BE">
          <w:rPr>
            <w:rStyle w:val="Hyperlink"/>
            <w:rFonts w:ascii="Arial" w:hAnsi="Arial" w:cs="Arial"/>
            <w:b/>
            <w:spacing w:val="-9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  <w:highlight w:val="yellow"/>
          </w:rPr>
          <w:t>website</w:t>
        </w:r>
      </w:hyperlink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.</w:t>
      </w:r>
    </w:p>
    <w:p w:rsidR="003F6A92" w:rsidRPr="003F6A92" w:rsidRDefault="003F6A92" w:rsidP="003F6A92">
      <w:pPr>
        <w:pStyle w:val="BodyText"/>
        <w:spacing w:before="39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10"/>
        </w:rPr>
        <w:t>8</w:t>
      </w:r>
    </w:p>
    <w:p w:rsidR="003F6A92" w:rsidRDefault="003F6A92" w:rsidP="003F6A92">
      <w:pPr>
        <w:spacing w:before="113" w:line="244" w:lineRule="auto"/>
        <w:ind w:left="473"/>
        <w:rPr>
          <w:rFonts w:ascii="Arial" w:hAnsi="Arial" w:cs="Arial"/>
          <w:color w:val="231F20"/>
          <w:sz w:val="24"/>
          <w:szCs w:val="24"/>
        </w:rPr>
      </w:pP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 xml:space="preserve">That information required for publication on the </w:t>
      </w:r>
      <w:hyperlink r:id="rId9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w w:val="90"/>
            <w:sz w:val="24"/>
            <w:szCs w:val="24"/>
            <w:highlight w:val="yellow"/>
          </w:rPr>
          <w:t>central</w:t>
        </w:r>
        <w:r w:rsidRPr="006156BE">
          <w:rPr>
            <w:rStyle w:val="Hyperlink"/>
            <w:rFonts w:ascii="Arial" w:hAnsi="Arial" w:cs="Arial"/>
            <w:b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  <w:highlight w:val="yellow"/>
          </w:rPr>
          <w:t>grants</w:t>
        </w:r>
        <w:r w:rsidRPr="006156BE">
          <w:rPr>
            <w:rStyle w:val="Hyperlink"/>
            <w:rFonts w:ascii="Arial" w:hAnsi="Arial" w:cs="Arial"/>
            <w:b/>
            <w:spacing w:val="-10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  <w:highlight w:val="yellow"/>
          </w:rPr>
          <w:t>website</w:t>
        </w:r>
      </w:hyperlink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should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not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contain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any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redactions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for 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>Cabinet confidentiality.</w:t>
      </w:r>
    </w:p>
    <w:p w:rsidR="003F6A92" w:rsidRPr="003F6A92" w:rsidRDefault="003F6A92" w:rsidP="003F6A92">
      <w:pPr>
        <w:spacing w:before="113" w:line="244" w:lineRule="auto"/>
        <w:ind w:left="473"/>
        <w:rPr>
          <w:rFonts w:ascii="Arial" w:hAnsi="Arial" w:cs="Arial"/>
          <w:b/>
          <w:sz w:val="24"/>
          <w:szCs w:val="24"/>
        </w:rPr>
      </w:pPr>
      <w:r w:rsidRPr="003F6A92">
        <w:rPr>
          <w:rFonts w:ascii="Arial" w:hAnsi="Arial" w:cs="Arial"/>
          <w:b/>
          <w:color w:val="636466"/>
          <w:sz w:val="24"/>
          <w:szCs w:val="24"/>
        </w:rPr>
        <w:t>RECOMMENDATION</w:t>
      </w:r>
      <w:r w:rsidRPr="003F6A92">
        <w:rPr>
          <w:rFonts w:ascii="Arial" w:hAnsi="Arial" w:cs="Arial"/>
          <w:b/>
          <w:color w:val="636466"/>
          <w:spacing w:val="5"/>
          <w:sz w:val="24"/>
          <w:szCs w:val="24"/>
        </w:rPr>
        <w:t xml:space="preserve"> </w:t>
      </w:r>
      <w:r w:rsidRPr="003F6A92">
        <w:rPr>
          <w:rFonts w:ascii="Arial" w:hAnsi="Arial" w:cs="Arial"/>
          <w:b/>
          <w:color w:val="636466"/>
          <w:spacing w:val="-10"/>
          <w:sz w:val="24"/>
          <w:szCs w:val="24"/>
        </w:rPr>
        <w:t>9</w:t>
      </w:r>
    </w:p>
    <w:p w:rsidR="003F6A92" w:rsidRPr="003F6A92" w:rsidRDefault="003F6A92" w:rsidP="003F6A92">
      <w:pPr>
        <w:spacing w:before="112" w:line="244" w:lineRule="auto"/>
        <w:ind w:left="300" w:right="700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That the requirement for ministers to give reasons if they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make a decision contrary to advice from public officials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should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strengthened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by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requiring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those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reasons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reference the relevant selection criteria, merit and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public interest.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spacing w:before="1"/>
        <w:ind w:left="300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10</w:t>
      </w:r>
    </w:p>
    <w:p w:rsidR="003F6A92" w:rsidRPr="003F6A92" w:rsidRDefault="003F6A92" w:rsidP="003F6A92">
      <w:pPr>
        <w:spacing w:before="112" w:line="244" w:lineRule="auto"/>
        <w:ind w:left="300" w:right="700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cross-agency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Community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Practice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identifies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mechanisms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determining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managing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situations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where a minister is in a position to award, or influence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award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of,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grants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their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own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electorate.</w:t>
      </w:r>
    </w:p>
    <w:p w:rsidR="003F6A92" w:rsidRPr="003F6A92" w:rsidRDefault="003F6A92" w:rsidP="003F6A92">
      <w:pPr>
        <w:pStyle w:val="BodyText"/>
        <w:spacing w:before="40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ind w:left="300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11</w:t>
      </w:r>
    </w:p>
    <w:p w:rsidR="003F6A92" w:rsidRPr="003F6A92" w:rsidRDefault="003F6A92" w:rsidP="003F6A92">
      <w:pPr>
        <w:spacing w:before="113" w:line="244" w:lineRule="auto"/>
        <w:ind w:left="300" w:right="101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 where grant schemes or opportunities seek 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input of local members, the process should encompass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all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relevant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members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not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limited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members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political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party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parties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form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government.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This requirement could be reflected in the Proposed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Guide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lastRenderedPageBreak/>
        <w:t>or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supporting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materials.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spacing w:before="1"/>
        <w:ind w:left="300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12</w:t>
      </w:r>
    </w:p>
    <w:p w:rsidR="003F6A92" w:rsidRPr="003F6A92" w:rsidRDefault="003F6A92" w:rsidP="003F6A92">
      <w:pPr>
        <w:spacing w:before="112"/>
        <w:ind w:left="300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proposed</w:t>
      </w:r>
      <w:r w:rsidRPr="003F6A92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bookmarkStart w:id="2" w:name="_GoBack"/>
      <w:r w:rsidRPr="003F6A92">
        <w:rPr>
          <w:rFonts w:ascii="Arial" w:hAnsi="Arial" w:cs="Arial"/>
          <w:color w:val="231F20"/>
          <w:spacing w:val="-6"/>
          <w:sz w:val="24"/>
          <w:szCs w:val="24"/>
        </w:rPr>
        <w:t>cross-agency</w:t>
      </w:r>
      <w:r w:rsidRPr="003F6A92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Community</w:t>
      </w:r>
      <w:r w:rsidRPr="003F6A92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Practice</w:t>
      </w:r>
      <w:bookmarkEnd w:id="2"/>
      <w:r w:rsidRPr="003F6A92">
        <w:rPr>
          <w:rFonts w:ascii="Arial" w:hAnsi="Arial" w:cs="Arial"/>
          <w:color w:val="231F20"/>
          <w:spacing w:val="-6"/>
          <w:sz w:val="24"/>
          <w:szCs w:val="24"/>
        </w:rPr>
        <w:t>: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59" w:line="244" w:lineRule="auto"/>
        <w:ind w:right="884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led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by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senior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officer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who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accountable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funding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policy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practice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across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NSW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public sector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16" w:line="244" w:lineRule="auto"/>
        <w:ind w:right="1087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includes at least one nominated senior officer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from each cluster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15" w:line="244" w:lineRule="auto"/>
        <w:ind w:right="880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w w:val="90"/>
          <w:sz w:val="24"/>
          <w:szCs w:val="24"/>
        </w:rPr>
        <w:t>addresses</w:t>
      </w:r>
      <w:proofErr w:type="gramEnd"/>
      <w:r w:rsidRPr="003F6A92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pork</w:t>
      </w:r>
      <w:r w:rsidRPr="003F6A92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barrelling</w:t>
      </w:r>
      <w:r w:rsidRPr="003F6A9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its</w:t>
      </w:r>
      <w:r w:rsidRPr="003F6A92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proposed</w:t>
      </w:r>
      <w:r w:rsidRPr="003F6A9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training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materials.</w:t>
      </w:r>
    </w:p>
    <w:p w:rsidR="003F6A92" w:rsidRPr="003F6A92" w:rsidRDefault="003F6A92" w:rsidP="003F6A92">
      <w:pPr>
        <w:pStyle w:val="BodyText"/>
        <w:spacing w:before="38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ind w:left="300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13</w:t>
      </w:r>
    </w:p>
    <w:p w:rsidR="003F6A92" w:rsidRPr="003F6A92" w:rsidRDefault="003F6A92" w:rsidP="003F6A92">
      <w:pPr>
        <w:spacing w:before="113" w:line="244" w:lineRule="auto"/>
        <w:ind w:left="300" w:right="793"/>
        <w:jc w:val="both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That, with regard to proponent-submitted business cases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cost-benefit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analyses,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assessing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official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agency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should consider: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55" w:line="244" w:lineRule="auto"/>
        <w:ind w:right="1294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the assumptions made, whether explicit 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implicit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15" w:line="244" w:lineRule="auto"/>
        <w:ind w:right="1388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reliability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information</w:t>
      </w:r>
      <w:r w:rsidRPr="003F6A92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provided,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including any gaps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16" w:line="244" w:lineRule="auto"/>
        <w:ind w:right="1029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need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for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additional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due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diligence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be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performed on the proponent or related parties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15" w:line="244" w:lineRule="auto"/>
        <w:ind w:right="1104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overstatement of benefits or understatement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of costs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980"/>
        </w:tabs>
        <w:spacing w:before="115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w w:val="90"/>
          <w:sz w:val="24"/>
          <w:szCs w:val="24"/>
        </w:rPr>
        <w:t>opportunity</w:t>
      </w:r>
      <w:proofErr w:type="gramEnd"/>
      <w:r w:rsidRPr="003F6A92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costs.</w:t>
      </w:r>
    </w:p>
    <w:p w:rsidR="003F6A92" w:rsidRPr="003F6A92" w:rsidRDefault="003F6A92" w:rsidP="003F6A92">
      <w:pPr>
        <w:spacing w:before="158" w:line="244" w:lineRule="auto"/>
        <w:ind w:left="300" w:right="758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cross-agency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Community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Practice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should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develop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4"/>
          <w:sz w:val="24"/>
          <w:szCs w:val="24"/>
        </w:rPr>
        <w:t>standardised</w:t>
      </w:r>
      <w:proofErr w:type="spellEnd"/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templates,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guides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scoring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mechanisms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assist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proponents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public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officials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who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assess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grant</w:t>
      </w:r>
      <w:r w:rsidRPr="003F6A92">
        <w:rPr>
          <w:rFonts w:ascii="Arial" w:hAnsi="Arial" w:cs="Arial"/>
          <w:noProof/>
          <w:sz w:val="24"/>
          <w:szCs w:val="24"/>
          <w:lang w:val="en-AU" w:eastAsia="en-AU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39282FB" wp14:editId="46B797D9">
                <wp:simplePos x="0" y="0"/>
                <wp:positionH relativeFrom="page">
                  <wp:posOffset>0</wp:posOffset>
                </wp:positionH>
                <wp:positionV relativeFrom="page">
                  <wp:posOffset>360002</wp:posOffset>
                </wp:positionV>
                <wp:extent cx="7560309" cy="16764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67640"/>
                          <a:chOff x="0" y="0"/>
                          <a:chExt cx="7560309" cy="16764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1800"/>
                            <a:ext cx="7560309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57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20"/>
                                </a:lnTo>
                                <a:lnTo>
                                  <a:pt x="1924744" y="98120"/>
                                </a:lnTo>
                                <a:lnTo>
                                  <a:pt x="1991940" y="165417"/>
                                </a:lnTo>
                                <a:lnTo>
                                  <a:pt x="7560005" y="16541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75603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35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  <a:lnTo>
                                  <a:pt x="7560005" y="635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F38C5" id="Group 151" o:spid="_x0000_s1026" style="position:absolute;margin-left:0;margin-top:28.35pt;width:595.3pt;height:13.2pt;z-index:251655168;mso-wrap-distance-left:0;mso-wrap-distance-right:0;mso-position-horizontal-relative:page;mso-position-vertical-relative:page" coordsize="75603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">
                <v:shape id="Graphic 152" o:spid="_x0000_s1027" style="position:absolute;top:18;width:75603;height:1657;visibility:visible;mso-wrap-style:square;v-text-anchor:top" coordsize="7560309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EM8EA&#10;AADcAAAADwAAAGRycy9kb3ducmV2LnhtbERPS2sCMRC+C/6HMIVeimYrVsq6WbEthZ58Ve/jZtwN&#10;TSbLJtX135tCwdt8fM8pFr2z4kxdMJ4VPI8zEMSV14ZrBfvvz9EriBCRNVrPpOBKARblcFBgrv2F&#10;t3TexVqkEA45KmhibHMpQ9WQwzD2LXHiTr5zGBPsaqk7vKRwZ+Uky2bSoeHU0GBL7w1VP7tfp6D2&#10;U7t64ycb3cG0G2fWH8dsrdTjQ7+cg4jUx7v43/2l0/yXCfw9ky6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7hDPBAAAA3AAAAA8AAAAAAAAAAAAAAAAAmAIAAGRycy9kb3du&#10;cmV2LnhtbFBLBQYAAAAABAAEAPUAAACGAwAAAAA=&#10;" path="m7560005,l,,,98120r1924744,l1991940,165417r5568065,l7560005,xe" fillcolor="#003b6f" stroked="f">
                  <v:path arrowok="t"/>
                </v:shape>
                <v:shape id="Graphic 153" o:spid="_x0000_s1028" style="position:absolute;width:75603;height:63;visibility:visible;mso-wrap-style:square;v-text-anchor:top" coordsize="75603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+ZqMEA&#10;AADcAAAADwAAAGRycy9kb3ducmV2LnhtbERP32vCMBB+H+x/CDfY20xU3EY1FRGUgQ9uneDr0ZxN&#10;aXMpTdTuv18Ewbf7+H7eYjm4VlyoD7VnDeORAkFcelNzpeHwu3n7BBEissHWM2n4owDL/PlpgZnx&#10;V/6hSxErkUI4ZKjBxthlUobSksMw8h1x4k6+dxgT7CtperymcNfKiVLv0mHNqcFiR2tLZVOcnQY8&#10;tGqv1O7Dd2FbfNdHZTa20fr1ZVjNQUQa4kN8d3+ZNH82hdsz6QK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/majBAAAA3AAAAA8AAAAAAAAAAAAAAAAAmAIAAGRycy9kb3du&#10;cmV2LnhtbFBLBQYAAAAABAAEAPUAAACGAwAAAAA=&#10;" path="m,l,6350r7560005,l7560005,,,xe" fillcolor="#003b6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applications. These should supplement but be consistent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with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TPP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 xml:space="preserve"> 18-6 and </w:t>
      </w:r>
      <w:proofErr w:type="spellStart"/>
      <w:r w:rsidRPr="003F6A92">
        <w:rPr>
          <w:rFonts w:ascii="Arial" w:hAnsi="Arial" w:cs="Arial"/>
          <w:color w:val="231F20"/>
          <w:sz w:val="24"/>
          <w:szCs w:val="24"/>
        </w:rPr>
        <w:t>TPP</w:t>
      </w:r>
      <w:proofErr w:type="spellEnd"/>
      <w:r w:rsidRPr="003F6A92">
        <w:rPr>
          <w:rFonts w:ascii="Arial" w:hAnsi="Arial" w:cs="Arial"/>
          <w:color w:val="231F20"/>
          <w:sz w:val="24"/>
          <w:szCs w:val="24"/>
        </w:rPr>
        <w:t xml:space="preserve"> 17-03.</w:t>
      </w:r>
    </w:p>
    <w:p w:rsidR="003F6A92" w:rsidRPr="003F6A92" w:rsidRDefault="003F6A92" w:rsidP="003F6A92">
      <w:pPr>
        <w:pStyle w:val="BodyText"/>
        <w:spacing w:before="38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14</w:t>
      </w:r>
    </w:p>
    <w:p w:rsidR="003F6A92" w:rsidRPr="003F6A92" w:rsidRDefault="003F6A92" w:rsidP="003F6A92">
      <w:pPr>
        <w:spacing w:before="113" w:line="244" w:lineRule="auto"/>
        <w:ind w:left="473" w:right="108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cross-agency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Community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Practice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considers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preparing a model contract for external consultants</w:t>
      </w:r>
    </w:p>
    <w:p w:rsidR="003F6A92" w:rsidRPr="003F6A92" w:rsidRDefault="003F6A92" w:rsidP="003F6A92">
      <w:pPr>
        <w:spacing w:before="1" w:line="244" w:lineRule="auto"/>
        <w:ind w:left="473" w:right="867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w w:val="90"/>
          <w:sz w:val="24"/>
          <w:szCs w:val="24"/>
        </w:rPr>
        <w:t>who</w:t>
      </w:r>
      <w:proofErr w:type="gramEnd"/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 are engaged to prepare business cases 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cost-benefit analyses.</w:t>
      </w:r>
    </w:p>
    <w:p w:rsidR="003F6A92" w:rsidRPr="003F6A92" w:rsidRDefault="003F6A92" w:rsidP="003F6A92">
      <w:pPr>
        <w:pStyle w:val="BodyText"/>
        <w:spacing w:before="39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15</w:t>
      </w:r>
    </w:p>
    <w:p w:rsidR="003F6A92" w:rsidRPr="003F6A92" w:rsidRDefault="003F6A92" w:rsidP="003F6A92">
      <w:pPr>
        <w:spacing w:before="112" w:line="244" w:lineRule="auto"/>
        <w:ind w:left="473"/>
        <w:rPr>
          <w:rFonts w:ascii="Arial" w:hAnsi="Arial" w:cs="Arial"/>
          <w:sz w:val="24"/>
          <w:szCs w:val="24"/>
        </w:rPr>
      </w:pP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That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agency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responsible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for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hyperlink r:id="rId10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spacing w:val="-8"/>
            <w:sz w:val="24"/>
            <w:szCs w:val="24"/>
            <w:highlight w:val="yellow"/>
          </w:rPr>
          <w:t>central</w:t>
        </w:r>
        <w:r w:rsidRPr="006156BE">
          <w:rPr>
            <w:rStyle w:val="Hyperlink"/>
            <w:rFonts w:ascii="Arial" w:hAnsi="Arial" w:cs="Arial"/>
            <w:b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8"/>
            <w:sz w:val="24"/>
            <w:szCs w:val="24"/>
            <w:highlight w:val="yellow"/>
          </w:rPr>
          <w:t>grants</w:t>
        </w:r>
        <w:r w:rsidRPr="006156BE">
          <w:rPr>
            <w:rStyle w:val="Hyperlink"/>
            <w:rFonts w:ascii="Arial" w:hAnsi="Arial" w:cs="Arial"/>
            <w:b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8"/>
            <w:sz w:val="24"/>
            <w:szCs w:val="24"/>
            <w:highlight w:val="yellow"/>
          </w:rPr>
          <w:t>website</w:t>
        </w:r>
      </w:hyperlink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undertakes</w:t>
      </w:r>
      <w:r w:rsidRPr="006156BE">
        <w:rPr>
          <w:rFonts w:ascii="Arial" w:hAnsi="Arial" w:cs="Arial"/>
          <w:color w:val="231F20"/>
          <w:spacing w:val="-1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audits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at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two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yearly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intervals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to</w:t>
      </w:r>
      <w:r w:rsidRPr="006156BE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ensure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compliance with the requirement to provide end-to-end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information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on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all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grant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programs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after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website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has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become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>fully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>operational</w:t>
      </w:r>
      <w:r w:rsidRPr="003F6A92">
        <w:rPr>
          <w:rFonts w:ascii="Arial" w:hAnsi="Arial" w:cs="Arial"/>
          <w:color w:val="231F20"/>
          <w:sz w:val="24"/>
          <w:szCs w:val="24"/>
        </w:rPr>
        <w:t>.</w:t>
      </w:r>
    </w:p>
    <w:p w:rsidR="003F6A92" w:rsidRPr="003F6A92" w:rsidRDefault="003F6A92" w:rsidP="003F6A92">
      <w:pPr>
        <w:pStyle w:val="BodyText"/>
        <w:spacing w:before="41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spacing w:before="1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16</w:t>
      </w:r>
    </w:p>
    <w:p w:rsidR="003F6A92" w:rsidRPr="006156BE" w:rsidRDefault="003F6A92" w:rsidP="003F6A92">
      <w:pPr>
        <w:spacing w:before="112"/>
        <w:ind w:left="473"/>
        <w:rPr>
          <w:rFonts w:ascii="Arial" w:hAnsi="Arial" w:cs="Arial"/>
          <w:sz w:val="24"/>
          <w:szCs w:val="24"/>
          <w:highlight w:val="yellow"/>
        </w:rPr>
      </w:pP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That</w:t>
      </w:r>
      <w:r w:rsidRPr="006156BE">
        <w:rPr>
          <w:rFonts w:ascii="Arial" w:hAnsi="Arial" w:cs="Arial"/>
          <w:color w:val="231F20"/>
          <w:spacing w:val="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pacing w:val="1"/>
          <w:sz w:val="24"/>
          <w:szCs w:val="24"/>
          <w:highlight w:val="yellow"/>
        </w:rPr>
        <w:t xml:space="preserve"> </w:t>
      </w:r>
      <w:hyperlink r:id="rId11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  <w:highlight w:val="yellow"/>
          </w:rPr>
          <w:t>central</w:t>
        </w:r>
        <w:r w:rsidRPr="006156BE">
          <w:rPr>
            <w:rStyle w:val="Hyperlink"/>
            <w:rFonts w:ascii="Arial" w:hAnsi="Arial" w:cs="Arial"/>
            <w:b/>
            <w:spacing w:val="2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  <w:highlight w:val="yellow"/>
          </w:rPr>
          <w:t>grants</w:t>
        </w:r>
        <w:r w:rsidRPr="006156BE">
          <w:rPr>
            <w:rStyle w:val="Hyperlink"/>
            <w:rFonts w:ascii="Arial" w:hAnsi="Arial" w:cs="Arial"/>
            <w:b/>
            <w:spacing w:val="1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  <w:highlight w:val="yellow"/>
          </w:rPr>
          <w:t>website</w:t>
        </w:r>
      </w:hyperlink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:</w:t>
      </w:r>
    </w:p>
    <w:p w:rsidR="003F6A92" w:rsidRPr="006156BE" w:rsidRDefault="003F6A92" w:rsidP="003F6A92">
      <w:pPr>
        <w:pStyle w:val="ListParagraph"/>
        <w:numPr>
          <w:ilvl w:val="0"/>
          <w:numId w:val="1"/>
        </w:numPr>
        <w:tabs>
          <w:tab w:val="left" w:pos="1154"/>
        </w:tabs>
        <w:spacing w:before="159" w:line="244" w:lineRule="auto"/>
        <w:ind w:right="3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contains</w:t>
      </w:r>
      <w:proofErr w:type="gramEnd"/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two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main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categories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–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one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for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entities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providing</w:t>
      </w:r>
      <w:r w:rsidRPr="006156BE">
        <w:rPr>
          <w:rFonts w:ascii="Arial" w:hAnsi="Arial" w:cs="Arial"/>
          <w:color w:val="231F20"/>
          <w:spacing w:val="-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funding</w:t>
      </w:r>
      <w:r w:rsidRPr="006156BE">
        <w:rPr>
          <w:rFonts w:ascii="Arial" w:hAnsi="Arial" w:cs="Arial"/>
          <w:color w:val="231F20"/>
          <w:spacing w:val="-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and</w:t>
      </w:r>
      <w:r w:rsidRPr="006156BE">
        <w:rPr>
          <w:rFonts w:ascii="Arial" w:hAnsi="Arial" w:cs="Arial"/>
          <w:color w:val="231F20"/>
          <w:spacing w:val="-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another</w:t>
      </w:r>
      <w:r w:rsidRPr="006156BE">
        <w:rPr>
          <w:rFonts w:ascii="Arial" w:hAnsi="Arial" w:cs="Arial"/>
          <w:color w:val="231F20"/>
          <w:spacing w:val="-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for</w:t>
      </w:r>
      <w:r w:rsidRPr="006156BE">
        <w:rPr>
          <w:rFonts w:ascii="Arial" w:hAnsi="Arial" w:cs="Arial"/>
          <w:color w:val="231F20"/>
          <w:spacing w:val="-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those</w:t>
      </w:r>
      <w:r w:rsidRPr="006156BE">
        <w:rPr>
          <w:rFonts w:ascii="Arial" w:hAnsi="Arial" w:cs="Arial"/>
          <w:color w:val="231F20"/>
          <w:spacing w:val="-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seeking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funding.</w:t>
      </w:r>
      <w:r w:rsidRPr="006156BE">
        <w:rPr>
          <w:rFonts w:ascii="Arial" w:hAnsi="Arial" w:cs="Arial"/>
          <w:color w:val="231F20"/>
          <w:spacing w:val="-1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The information should include guidance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on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requirements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and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best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practice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in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categories</w:t>
      </w:r>
    </w:p>
    <w:p w:rsidR="003F6A92" w:rsidRPr="006156BE" w:rsidRDefault="003F6A92" w:rsidP="003F6A92">
      <w:pPr>
        <w:pStyle w:val="ListParagraph"/>
        <w:numPr>
          <w:ilvl w:val="0"/>
          <w:numId w:val="1"/>
        </w:numPr>
        <w:tabs>
          <w:tab w:val="left" w:pos="1154"/>
        </w:tabs>
        <w:spacing w:before="116"/>
        <w:rPr>
          <w:rFonts w:ascii="Arial" w:hAnsi="Arial" w:cs="Arial"/>
          <w:sz w:val="24"/>
          <w:szCs w:val="24"/>
          <w:highlight w:val="yellow"/>
        </w:rPr>
      </w:pP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provides</w:t>
      </w:r>
      <w:r w:rsidRPr="006156BE">
        <w:rPr>
          <w:rFonts w:ascii="Arial" w:hAnsi="Arial" w:cs="Arial"/>
          <w:color w:val="231F20"/>
          <w:spacing w:val="2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information</w:t>
      </w:r>
      <w:r w:rsidRPr="006156BE">
        <w:rPr>
          <w:rFonts w:ascii="Arial" w:hAnsi="Arial" w:cs="Arial"/>
          <w:color w:val="231F20"/>
          <w:spacing w:val="2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on</w:t>
      </w:r>
      <w:r w:rsidRPr="006156BE">
        <w:rPr>
          <w:rFonts w:ascii="Arial" w:hAnsi="Arial" w:cs="Arial"/>
          <w:color w:val="231F20"/>
          <w:spacing w:val="2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topics</w:t>
      </w:r>
      <w:r w:rsidRPr="006156BE">
        <w:rPr>
          <w:rFonts w:ascii="Arial" w:hAnsi="Arial" w:cs="Arial"/>
          <w:color w:val="231F20"/>
          <w:spacing w:val="3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such</w:t>
      </w:r>
      <w:r w:rsidRPr="006156BE">
        <w:rPr>
          <w:rFonts w:ascii="Arial" w:hAnsi="Arial" w:cs="Arial"/>
          <w:color w:val="231F20"/>
          <w:spacing w:val="2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5"/>
          <w:w w:val="90"/>
          <w:sz w:val="24"/>
          <w:szCs w:val="24"/>
          <w:highlight w:val="yellow"/>
        </w:rPr>
        <w:t>as:</w:t>
      </w:r>
    </w:p>
    <w:p w:rsidR="003F6A92" w:rsidRPr="006156BE" w:rsidRDefault="003F6A92" w:rsidP="006156BE">
      <w:pPr>
        <w:pStyle w:val="ListParagraph"/>
        <w:numPr>
          <w:ilvl w:val="1"/>
          <w:numId w:val="1"/>
        </w:numPr>
        <w:tabs>
          <w:tab w:val="left" w:pos="1664"/>
        </w:tabs>
        <w:spacing w:before="80"/>
        <w:ind w:left="1661" w:hanging="170"/>
        <w:rPr>
          <w:rFonts w:ascii="Arial" w:hAnsi="Arial" w:cs="Arial"/>
          <w:sz w:val="24"/>
          <w:szCs w:val="24"/>
          <w:highlight w:val="yellow"/>
        </w:rPr>
      </w:pP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what</w:t>
      </w:r>
      <w:r w:rsidRPr="006156BE">
        <w:rPr>
          <w:rFonts w:ascii="Arial" w:hAnsi="Arial" w:cs="Arial"/>
          <w:color w:val="231F20"/>
          <w:spacing w:val="-5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pork</w:t>
      </w:r>
      <w:r w:rsidRPr="006156BE">
        <w:rPr>
          <w:rFonts w:ascii="Arial" w:hAnsi="Arial" w:cs="Arial"/>
          <w:color w:val="231F20"/>
          <w:spacing w:val="-4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barrelling</w:t>
      </w:r>
      <w:r w:rsidRPr="006156BE">
        <w:rPr>
          <w:rFonts w:ascii="Arial" w:hAnsi="Arial" w:cs="Arial"/>
          <w:color w:val="231F20"/>
          <w:spacing w:val="-4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5"/>
          <w:w w:val="90"/>
          <w:sz w:val="24"/>
          <w:szCs w:val="24"/>
          <w:highlight w:val="yellow"/>
        </w:rPr>
        <w:t>is</w:t>
      </w:r>
    </w:p>
    <w:p w:rsidR="003F6A92" w:rsidRPr="006156BE" w:rsidRDefault="003F6A92" w:rsidP="006156BE">
      <w:pPr>
        <w:pStyle w:val="ListParagraph"/>
        <w:numPr>
          <w:ilvl w:val="1"/>
          <w:numId w:val="1"/>
        </w:numPr>
        <w:tabs>
          <w:tab w:val="left" w:pos="1664"/>
        </w:tabs>
        <w:spacing w:before="80"/>
        <w:ind w:left="1661" w:hanging="170"/>
        <w:rPr>
          <w:rFonts w:ascii="Arial" w:hAnsi="Arial" w:cs="Arial"/>
          <w:sz w:val="24"/>
          <w:szCs w:val="24"/>
          <w:highlight w:val="yellow"/>
        </w:rPr>
      </w:pP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why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it</w:t>
      </w:r>
      <w:r w:rsidRPr="006156BE">
        <w:rPr>
          <w:rFonts w:ascii="Arial" w:hAnsi="Arial" w:cs="Arial"/>
          <w:color w:val="231F20"/>
          <w:spacing w:val="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should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be</w:t>
      </w:r>
      <w:r w:rsidRPr="006156BE">
        <w:rPr>
          <w:rFonts w:ascii="Arial" w:hAnsi="Arial" w:cs="Arial"/>
          <w:color w:val="231F20"/>
          <w:spacing w:val="1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>avoided</w:t>
      </w:r>
    </w:p>
    <w:p w:rsidR="003F6A92" w:rsidRPr="006156BE" w:rsidRDefault="003F6A92" w:rsidP="006156BE">
      <w:pPr>
        <w:pStyle w:val="ListParagraph"/>
        <w:numPr>
          <w:ilvl w:val="1"/>
          <w:numId w:val="1"/>
        </w:numPr>
        <w:tabs>
          <w:tab w:val="left" w:pos="1664"/>
        </w:tabs>
        <w:spacing w:before="80" w:line="244" w:lineRule="auto"/>
        <w:ind w:left="1661" w:right="82"/>
        <w:rPr>
          <w:rFonts w:ascii="Arial" w:hAnsi="Arial" w:cs="Arial"/>
          <w:sz w:val="24"/>
          <w:szCs w:val="24"/>
          <w:highlight w:val="yellow"/>
        </w:rPr>
      </w:pP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responsibilities</w:t>
      </w:r>
      <w:r w:rsidRPr="006156BE">
        <w:rPr>
          <w:rFonts w:ascii="Arial" w:hAnsi="Arial" w:cs="Arial"/>
          <w:color w:val="231F20"/>
          <w:spacing w:val="-7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of</w:t>
      </w:r>
      <w:r w:rsidRPr="006156BE">
        <w:rPr>
          <w:rFonts w:ascii="Arial" w:hAnsi="Arial" w:cs="Arial"/>
          <w:color w:val="231F20"/>
          <w:spacing w:val="-7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public</w:t>
      </w:r>
      <w:r w:rsidRPr="006156BE">
        <w:rPr>
          <w:rFonts w:ascii="Arial" w:hAnsi="Arial" w:cs="Arial"/>
          <w:color w:val="231F20"/>
          <w:spacing w:val="-6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officials</w:t>
      </w:r>
      <w:r w:rsidRPr="006156BE">
        <w:rPr>
          <w:rFonts w:ascii="Arial" w:hAnsi="Arial" w:cs="Arial"/>
          <w:color w:val="231F20"/>
          <w:spacing w:val="-7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in</w:t>
      </w:r>
      <w:r w:rsidRPr="006156BE">
        <w:rPr>
          <w:rFonts w:ascii="Arial" w:hAnsi="Arial" w:cs="Arial"/>
          <w:color w:val="231F20"/>
          <w:spacing w:val="-7"/>
          <w:w w:val="9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relation</w:t>
      </w:r>
      <w:r w:rsidRPr="006156BE">
        <w:rPr>
          <w:rFonts w:ascii="Arial" w:hAnsi="Arial" w:cs="Arial"/>
          <w:color w:val="231F20"/>
          <w:w w:val="95"/>
          <w:sz w:val="24"/>
          <w:szCs w:val="24"/>
          <w:highlight w:val="yellow"/>
        </w:rPr>
        <w:t xml:space="preserve"> to pork barrelling</w:t>
      </w:r>
    </w:p>
    <w:p w:rsidR="003F6A92" w:rsidRPr="006156BE" w:rsidRDefault="003F6A92" w:rsidP="006156BE">
      <w:pPr>
        <w:pStyle w:val="ListParagraph"/>
        <w:numPr>
          <w:ilvl w:val="1"/>
          <w:numId w:val="1"/>
        </w:numPr>
        <w:tabs>
          <w:tab w:val="left" w:pos="1664"/>
        </w:tabs>
        <w:spacing w:before="80"/>
        <w:ind w:left="1661" w:hanging="170"/>
        <w:rPr>
          <w:rFonts w:ascii="Arial" w:hAnsi="Arial" w:cs="Arial"/>
          <w:sz w:val="24"/>
          <w:szCs w:val="24"/>
          <w:highlight w:val="yellow"/>
        </w:rPr>
      </w:pP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practical</w:t>
      </w:r>
      <w:r w:rsidRPr="006156BE">
        <w:rPr>
          <w:rFonts w:ascii="Arial" w:hAnsi="Arial" w:cs="Arial"/>
          <w:color w:val="231F20"/>
          <w:spacing w:val="2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measures</w:t>
      </w:r>
      <w:r w:rsidRPr="006156BE">
        <w:rPr>
          <w:rFonts w:ascii="Arial" w:hAnsi="Arial" w:cs="Arial"/>
          <w:color w:val="231F20"/>
          <w:spacing w:val="3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to</w:t>
      </w:r>
      <w:r w:rsidRPr="006156BE">
        <w:rPr>
          <w:rFonts w:ascii="Arial" w:hAnsi="Arial" w:cs="Arial"/>
          <w:color w:val="231F20"/>
          <w:spacing w:val="3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avoid</w:t>
      </w:r>
      <w:r w:rsidRPr="006156BE">
        <w:rPr>
          <w:rFonts w:ascii="Arial" w:hAnsi="Arial" w:cs="Arial"/>
          <w:color w:val="231F20"/>
          <w:spacing w:val="3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pork</w:t>
      </w:r>
      <w:r w:rsidRPr="006156BE">
        <w:rPr>
          <w:rFonts w:ascii="Arial" w:hAnsi="Arial" w:cs="Arial"/>
          <w:color w:val="231F20"/>
          <w:spacing w:val="3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w w:val="90"/>
          <w:sz w:val="24"/>
          <w:szCs w:val="24"/>
          <w:highlight w:val="yellow"/>
        </w:rPr>
        <w:t>barrelling</w:t>
      </w:r>
    </w:p>
    <w:p w:rsidR="003F6A92" w:rsidRPr="006156BE" w:rsidRDefault="003F6A92" w:rsidP="006156BE">
      <w:pPr>
        <w:pStyle w:val="ListParagraph"/>
        <w:numPr>
          <w:ilvl w:val="1"/>
          <w:numId w:val="1"/>
        </w:numPr>
        <w:tabs>
          <w:tab w:val="left" w:pos="1664"/>
        </w:tabs>
        <w:spacing w:before="80"/>
        <w:ind w:left="1661" w:hanging="17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how</w:t>
      </w:r>
      <w:proofErr w:type="gramEnd"/>
      <w:r w:rsidRPr="006156BE">
        <w:rPr>
          <w:rFonts w:ascii="Arial" w:hAnsi="Arial" w:cs="Arial"/>
          <w:color w:val="231F20"/>
          <w:spacing w:val="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to</w:t>
      </w:r>
      <w:r w:rsidRPr="006156BE">
        <w:rPr>
          <w:rFonts w:ascii="Arial" w:hAnsi="Arial" w:cs="Arial"/>
          <w:color w:val="231F20"/>
          <w:spacing w:val="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report</w:t>
      </w:r>
      <w:r w:rsidRPr="006156BE">
        <w:rPr>
          <w:rFonts w:ascii="Arial" w:hAnsi="Arial" w:cs="Arial"/>
          <w:color w:val="231F20"/>
          <w:spacing w:val="6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pork</w:t>
      </w:r>
      <w:r w:rsidRPr="006156BE">
        <w:rPr>
          <w:rFonts w:ascii="Arial" w:hAnsi="Arial" w:cs="Arial"/>
          <w:color w:val="231F20"/>
          <w:spacing w:val="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w w:val="90"/>
          <w:sz w:val="24"/>
          <w:szCs w:val="24"/>
          <w:highlight w:val="yellow"/>
        </w:rPr>
        <w:t>barrelling.</w:t>
      </w:r>
    </w:p>
    <w:p w:rsidR="003F6A92" w:rsidRPr="003F6A92" w:rsidRDefault="003F6A92" w:rsidP="003F6A92">
      <w:pPr>
        <w:pStyle w:val="BodyText"/>
        <w:spacing w:before="59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spacing w:before="1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17</w:t>
      </w:r>
    </w:p>
    <w:p w:rsidR="003F6A92" w:rsidRPr="003F6A92" w:rsidRDefault="003F6A92" w:rsidP="003F6A92">
      <w:pPr>
        <w:spacing w:before="112" w:line="244" w:lineRule="auto"/>
        <w:ind w:left="473" w:right="107"/>
        <w:jc w:val="both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6"/>
          <w:sz w:val="24"/>
          <w:szCs w:val="24"/>
        </w:rPr>
        <w:lastRenderedPageBreak/>
        <w:t>That 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hyperlink r:id="rId12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</w:rPr>
          <w:t>central</w:t>
        </w:r>
        <w:r w:rsidRPr="006156BE">
          <w:rPr>
            <w:rStyle w:val="Hyperlink"/>
            <w:rFonts w:ascii="Arial" w:hAnsi="Arial" w:cs="Arial"/>
            <w:b/>
            <w:spacing w:val="-5"/>
            <w:sz w:val="24"/>
            <w:szCs w:val="24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</w:rPr>
          <w:t>grants</w:t>
        </w:r>
        <w:r w:rsidRPr="006156BE">
          <w:rPr>
            <w:rStyle w:val="Hyperlink"/>
            <w:rFonts w:ascii="Arial" w:hAnsi="Arial" w:cs="Arial"/>
            <w:b/>
            <w:spacing w:val="-5"/>
            <w:sz w:val="24"/>
            <w:szCs w:val="24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</w:rPr>
          <w:t>website</w:t>
        </w:r>
      </w:hyperlink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has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search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reporting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functionality that presents data in an interactive way 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allows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analysis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across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grant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schemes.</w:t>
      </w:r>
    </w:p>
    <w:p w:rsidR="003F6A92" w:rsidRPr="003F6A92" w:rsidRDefault="003F6A92" w:rsidP="003F6A92">
      <w:pPr>
        <w:pStyle w:val="BodyText"/>
        <w:spacing w:before="39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18</w:t>
      </w:r>
    </w:p>
    <w:p w:rsidR="003F6A92" w:rsidRPr="003F6A92" w:rsidRDefault="003F6A92" w:rsidP="003F6A92">
      <w:pPr>
        <w:spacing w:before="113" w:line="244" w:lineRule="auto"/>
        <w:ind w:left="473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grant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funding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framework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requires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additional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information for </w:t>
      </w:r>
      <w:r w:rsidRPr="009C15B1">
        <w:rPr>
          <w:rFonts w:ascii="Arial" w:hAnsi="Arial" w:cs="Arial"/>
          <w:i/>
          <w:color w:val="231F20"/>
          <w:w w:val="90"/>
          <w:sz w:val="24"/>
          <w:szCs w:val="24"/>
        </w:rPr>
        <w:t>ad hoc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 and one-off funding to be published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on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hyperlink r:id="rId13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</w:rPr>
          <w:t>central</w:t>
        </w:r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</w:rPr>
          <w:t>grants</w:t>
        </w:r>
        <w:r w:rsidRPr="006156BE">
          <w:rPr>
            <w:rStyle w:val="Hyperlink"/>
            <w:rFonts w:ascii="Arial" w:hAnsi="Arial" w:cs="Arial"/>
            <w:b/>
            <w:spacing w:val="-6"/>
            <w:sz w:val="24"/>
            <w:szCs w:val="24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</w:rPr>
          <w:t>website</w:t>
        </w:r>
      </w:hyperlink>
      <w:r w:rsidRPr="003F6A92">
        <w:rPr>
          <w:rFonts w:ascii="Arial" w:hAnsi="Arial" w:cs="Arial"/>
          <w:color w:val="231F20"/>
          <w:spacing w:val="-2"/>
          <w:sz w:val="24"/>
          <w:szCs w:val="24"/>
        </w:rPr>
        <w:t>,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including:</w:t>
      </w:r>
    </w:p>
    <w:p w:rsidR="003F6A92" w:rsidRPr="003F6A92" w:rsidRDefault="003F6A92" w:rsidP="009C15B1">
      <w:pPr>
        <w:pStyle w:val="ListParagraph"/>
        <w:numPr>
          <w:ilvl w:val="0"/>
          <w:numId w:val="1"/>
        </w:numPr>
        <w:tabs>
          <w:tab w:val="left" w:pos="993"/>
        </w:tabs>
        <w:spacing w:before="156" w:line="244" w:lineRule="auto"/>
        <w:ind w:left="993" w:right="288" w:hanging="426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document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explaining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why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that</w:t>
      </w:r>
      <w:r w:rsidRPr="003F6A92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method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has been used and outlining the risk mitigation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strategies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1154"/>
        </w:tabs>
        <w:spacing w:before="101" w:line="244" w:lineRule="auto"/>
        <w:ind w:left="1008" w:right="865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spacing w:val="-6"/>
          <w:sz w:val="24"/>
          <w:szCs w:val="24"/>
        </w:rPr>
        <w:t>whether</w:t>
      </w:r>
      <w:proofErr w:type="gramEnd"/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funding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decision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was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line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with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the agency’s recommendation (noting that this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already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proposed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case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ministerial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decision-makers) </w:t>
      </w:r>
      <w:r w:rsidRPr="003F6A92">
        <w:rPr>
          <w:rFonts w:ascii="Arial" w:hAnsi="Arial" w:cs="Arial"/>
          <w:color w:val="231F20"/>
          <w:sz w:val="24"/>
          <w:szCs w:val="24"/>
        </w:rPr>
        <w:t>if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agency’s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recommendation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was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not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followed, the decision-maker’s reasons for not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following that recommendation (noting that this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is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already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proposed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case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ministerial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decision-makers).</w:t>
      </w:r>
    </w:p>
    <w:p w:rsidR="003F6A92" w:rsidRPr="003F6A92" w:rsidRDefault="003F6A92" w:rsidP="003F6A92">
      <w:pPr>
        <w:spacing w:before="157" w:line="244" w:lineRule="auto"/>
        <w:ind w:left="328" w:right="828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In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addition,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grant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guidelines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applying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hoc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 xml:space="preserve">one-off funding should be published on the </w:t>
      </w:r>
      <w:hyperlink r:id="rId14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w w:val="90"/>
            <w:sz w:val="24"/>
            <w:szCs w:val="24"/>
          </w:rPr>
          <w:t>central grants</w:t>
        </w:r>
        <w:r w:rsidRPr="006156BE">
          <w:rPr>
            <w:rStyle w:val="Hyperlink"/>
            <w:rFonts w:ascii="Arial" w:hAnsi="Arial" w:cs="Arial"/>
            <w:b/>
            <w:sz w:val="24"/>
            <w:szCs w:val="24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2"/>
            <w:sz w:val="24"/>
            <w:szCs w:val="24"/>
          </w:rPr>
          <w:t>website</w:t>
        </w:r>
      </w:hyperlink>
      <w:r w:rsidRPr="003F6A92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3F6A92" w:rsidRPr="003F6A92" w:rsidRDefault="003F6A92" w:rsidP="003F6A92">
      <w:pPr>
        <w:pStyle w:val="BodyText"/>
        <w:spacing w:before="39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ind w:left="328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19</w:t>
      </w:r>
    </w:p>
    <w:p w:rsidR="003F6A92" w:rsidRPr="003F6A92" w:rsidRDefault="003F6A92" w:rsidP="003F6A92">
      <w:pPr>
        <w:spacing w:before="113" w:line="244" w:lineRule="auto"/>
        <w:ind w:left="328" w:right="828"/>
        <w:rPr>
          <w:rFonts w:ascii="Arial" w:hAnsi="Arial" w:cs="Arial"/>
          <w:sz w:val="24"/>
          <w:szCs w:val="24"/>
        </w:rPr>
      </w:pP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That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hyperlink r:id="rId15" w:anchor=":~:text=The%20Department%20of%20Customer%20Service%20partnered%20with%20agencies,500%20grants%20across%2046%20agencies%20in%20one%20location." w:history="1">
        <w:r w:rsidRPr="006156BE">
          <w:rPr>
            <w:rStyle w:val="Hyperlink"/>
            <w:rFonts w:ascii="Arial" w:hAnsi="Arial" w:cs="Arial"/>
            <w:b/>
            <w:spacing w:val="-4"/>
            <w:sz w:val="24"/>
            <w:szCs w:val="24"/>
            <w:highlight w:val="yellow"/>
          </w:rPr>
          <w:t>central</w:t>
        </w:r>
        <w:r w:rsidRPr="006156BE">
          <w:rPr>
            <w:rStyle w:val="Hyperlink"/>
            <w:rFonts w:ascii="Arial" w:hAnsi="Arial" w:cs="Arial"/>
            <w:b/>
            <w:spacing w:val="-7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4"/>
            <w:sz w:val="24"/>
            <w:szCs w:val="24"/>
            <w:highlight w:val="yellow"/>
          </w:rPr>
          <w:t>grants</w:t>
        </w:r>
        <w:r w:rsidRPr="006156BE">
          <w:rPr>
            <w:rStyle w:val="Hyperlink"/>
            <w:rFonts w:ascii="Arial" w:hAnsi="Arial" w:cs="Arial"/>
            <w:b/>
            <w:spacing w:val="-7"/>
            <w:sz w:val="24"/>
            <w:szCs w:val="24"/>
            <w:highlight w:val="yellow"/>
          </w:rPr>
          <w:t xml:space="preserve"> </w:t>
        </w:r>
        <w:r w:rsidRPr="006156BE">
          <w:rPr>
            <w:rStyle w:val="Hyperlink"/>
            <w:rFonts w:ascii="Arial" w:hAnsi="Arial" w:cs="Arial"/>
            <w:b/>
            <w:spacing w:val="-4"/>
            <w:sz w:val="24"/>
            <w:szCs w:val="24"/>
            <w:highlight w:val="yellow"/>
          </w:rPr>
          <w:t>website</w:t>
        </w:r>
      </w:hyperlink>
      <w:r w:rsidRPr="006156BE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requires</w:t>
      </w:r>
      <w:r w:rsidRPr="006156BE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information</w:t>
      </w:r>
      <w:r w:rsidRPr="006156BE">
        <w:rPr>
          <w:rFonts w:ascii="Arial" w:hAnsi="Arial" w:cs="Arial"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to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w w:val="90"/>
          <w:sz w:val="24"/>
          <w:szCs w:val="24"/>
          <w:highlight w:val="yellow"/>
        </w:rPr>
        <w:t>be displayed about complaints and appeals processes in a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prominent location</w:t>
      </w:r>
      <w:r w:rsidRPr="003F6A92">
        <w:rPr>
          <w:rFonts w:ascii="Arial" w:hAnsi="Arial" w:cs="Arial"/>
          <w:color w:val="231F20"/>
          <w:sz w:val="24"/>
          <w:szCs w:val="24"/>
        </w:rPr>
        <w:t>.</w:t>
      </w:r>
    </w:p>
    <w:p w:rsidR="003F6A92" w:rsidRPr="003F6A92" w:rsidRDefault="003F6A92" w:rsidP="003F6A92">
      <w:pPr>
        <w:pStyle w:val="BodyText"/>
        <w:spacing w:before="39"/>
        <w:rPr>
          <w:rFonts w:ascii="Arial" w:hAnsi="Arial" w:cs="Arial"/>
        </w:rPr>
      </w:pPr>
    </w:p>
    <w:p w:rsidR="003F6A92" w:rsidRPr="003F6A92" w:rsidRDefault="003F6A92" w:rsidP="003F6A92">
      <w:pPr>
        <w:pStyle w:val="Heading7"/>
        <w:ind w:left="328"/>
      </w:pPr>
      <w:r w:rsidRPr="003F6A92">
        <w:rPr>
          <w:color w:val="636466"/>
        </w:rPr>
        <w:t>RECOMMENDATION</w:t>
      </w:r>
      <w:r w:rsidRPr="003F6A92">
        <w:rPr>
          <w:color w:val="636466"/>
          <w:spacing w:val="5"/>
        </w:rPr>
        <w:t xml:space="preserve"> </w:t>
      </w:r>
      <w:r w:rsidRPr="003F6A92">
        <w:rPr>
          <w:color w:val="636466"/>
          <w:spacing w:val="-5"/>
        </w:rPr>
        <w:t>20</w:t>
      </w:r>
    </w:p>
    <w:p w:rsidR="003F6A92" w:rsidRPr="003F6A92" w:rsidRDefault="003F6A92" w:rsidP="003F6A92">
      <w:pPr>
        <w:spacing w:before="113" w:line="244" w:lineRule="auto"/>
        <w:ind w:left="328" w:right="828"/>
        <w:rPr>
          <w:rFonts w:ascii="Arial" w:hAnsi="Arial" w:cs="Arial"/>
          <w:sz w:val="24"/>
          <w:szCs w:val="24"/>
        </w:rPr>
      </w:pP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That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Department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of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Premier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and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Cabinet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arranges </w:t>
      </w:r>
      <w:r w:rsidRPr="006156BE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for an independent audit to be conducted to verify that</w:t>
      </w:r>
      <w:r w:rsidRPr="006156BE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the recommendations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in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State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Archives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and</w:t>
      </w:r>
      <w:r w:rsidRPr="006156BE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Records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Authority’s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22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January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2021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report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have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been</w:t>
      </w:r>
      <w:r w:rsidRPr="006156BE">
        <w:rPr>
          <w:rFonts w:ascii="Arial" w:hAnsi="Arial" w:cs="Arial"/>
          <w:color w:val="231F20"/>
          <w:spacing w:val="-8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>fully implemented.</w:t>
      </w:r>
    </w:p>
    <w:p w:rsidR="003F6A92" w:rsidRDefault="003F6A92" w:rsidP="003F6A92">
      <w:pPr>
        <w:pStyle w:val="BodyText"/>
        <w:spacing w:before="41"/>
        <w:rPr>
          <w:rFonts w:ascii="Cambria"/>
          <w:sz w:val="20"/>
        </w:rPr>
      </w:pPr>
    </w:p>
    <w:p w:rsidR="003F6A92" w:rsidRDefault="003F6A92" w:rsidP="003F6A92">
      <w:pPr>
        <w:pStyle w:val="Heading7"/>
        <w:ind w:left="328"/>
      </w:pPr>
      <w:r>
        <w:rPr>
          <w:color w:val="636466"/>
        </w:rPr>
        <w:t>RECOMMENDATION</w:t>
      </w:r>
      <w:r>
        <w:rPr>
          <w:color w:val="636466"/>
          <w:spacing w:val="5"/>
        </w:rPr>
        <w:t xml:space="preserve"> </w:t>
      </w:r>
      <w:r>
        <w:rPr>
          <w:color w:val="636466"/>
          <w:spacing w:val="-5"/>
        </w:rPr>
        <w:t>21</w:t>
      </w:r>
    </w:p>
    <w:p w:rsidR="003F6A92" w:rsidRPr="003F6A92" w:rsidRDefault="003F6A92" w:rsidP="003F6A92">
      <w:pPr>
        <w:spacing w:before="112"/>
        <w:ind w:left="328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That: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1008"/>
        </w:tabs>
        <w:spacing w:before="159" w:line="244" w:lineRule="auto"/>
        <w:ind w:left="1008" w:right="1106"/>
        <w:rPr>
          <w:rFonts w:ascii="Arial" w:hAnsi="Arial" w:cs="Arial"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the proposed funding framework encourages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internal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audit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reports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provided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an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agency’s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audit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risk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committee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on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certain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categories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high-risk</w:t>
      </w:r>
      <w:r w:rsidRPr="003F6A92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z w:val="24"/>
          <w:szCs w:val="24"/>
        </w:rPr>
        <w:t>grants</w:t>
      </w:r>
    </w:p>
    <w:p w:rsidR="003F6A92" w:rsidRPr="009C15B1" w:rsidRDefault="003F6A92" w:rsidP="003F6A92">
      <w:pPr>
        <w:pStyle w:val="ListParagraph"/>
        <w:numPr>
          <w:ilvl w:val="0"/>
          <w:numId w:val="2"/>
        </w:numPr>
        <w:tabs>
          <w:tab w:val="left" w:pos="1008"/>
        </w:tabs>
        <w:spacing w:before="117" w:line="244" w:lineRule="auto"/>
        <w:ind w:left="1008" w:right="771"/>
        <w:rPr>
          <w:rFonts w:ascii="Arial" w:hAnsi="Arial" w:cs="Arial"/>
          <w:sz w:val="24"/>
          <w:szCs w:val="24"/>
          <w:highlight w:val="yellow"/>
        </w:rPr>
      </w:pP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the</w:t>
      </w:r>
      <w:r w:rsidRPr="009C15B1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NSW</w:t>
      </w:r>
      <w:r w:rsidRPr="009C15B1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Government</w:t>
      </w:r>
      <w:r w:rsidRPr="009C15B1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considers</w:t>
      </w:r>
      <w:r w:rsidRPr="009C15B1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requiring</w:t>
      </w:r>
      <w:r w:rsidRPr="009C15B1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 xml:space="preserve">the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Auditor-General to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conduct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regular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performance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audits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in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relation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to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high-risk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grants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or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4"/>
          <w:sz w:val="24"/>
          <w:szCs w:val="24"/>
          <w:highlight w:val="yellow"/>
        </w:rPr>
        <w:t>grant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schemes,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including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those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that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involve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a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high</w:t>
      </w:r>
      <w:r w:rsidRPr="009C15B1">
        <w:rPr>
          <w:rFonts w:ascii="Arial" w:hAnsi="Arial" w:cs="Arial"/>
          <w:color w:val="231F20"/>
          <w:spacing w:val="-2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risk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 xml:space="preserve"> of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pork</w:t>
      </w:r>
      <w:r w:rsidRPr="009C15B1">
        <w:rPr>
          <w:rFonts w:ascii="Arial" w:hAnsi="Arial" w:cs="Arial"/>
          <w:color w:val="231F20"/>
          <w:spacing w:val="-5"/>
          <w:sz w:val="24"/>
          <w:szCs w:val="24"/>
          <w:highlight w:val="yellow"/>
        </w:rPr>
        <w:t xml:space="preserve"> </w:t>
      </w:r>
      <w:r w:rsidRPr="009C15B1">
        <w:rPr>
          <w:rFonts w:ascii="Arial" w:hAnsi="Arial" w:cs="Arial"/>
          <w:color w:val="231F20"/>
          <w:sz w:val="24"/>
          <w:szCs w:val="24"/>
          <w:highlight w:val="yellow"/>
        </w:rPr>
        <w:t>barrelling</w:t>
      </w:r>
    </w:p>
    <w:p w:rsidR="003F6A92" w:rsidRPr="003F6A92" w:rsidRDefault="003F6A92" w:rsidP="003F6A92">
      <w:pPr>
        <w:pStyle w:val="ListParagraph"/>
        <w:numPr>
          <w:ilvl w:val="0"/>
          <w:numId w:val="2"/>
        </w:numPr>
        <w:tabs>
          <w:tab w:val="left" w:pos="1008"/>
        </w:tabs>
        <w:spacing w:before="117" w:line="244" w:lineRule="auto"/>
        <w:ind w:left="1008" w:right="957"/>
        <w:rPr>
          <w:rFonts w:ascii="Arial" w:hAnsi="Arial" w:cs="Arial"/>
          <w:sz w:val="24"/>
          <w:szCs w:val="24"/>
        </w:rPr>
      </w:pPr>
      <w:proofErr w:type="gramStart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proofErr w:type="gramEnd"/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Audit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Office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NSW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given</w:t>
      </w:r>
      <w:r w:rsidRPr="003F6A92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“follow-the-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dollar”</w:t>
      </w:r>
      <w:r w:rsidRPr="003F6A92"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powers,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as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previously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recommended</w:t>
      </w:r>
      <w:r w:rsidRPr="003F6A92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>by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the Public Accounts Committee of the NSW Legislative Council.</w:t>
      </w:r>
    </w:p>
    <w:p w:rsidR="003F6A92" w:rsidRPr="006156BE" w:rsidRDefault="003F6A92" w:rsidP="009C15B1">
      <w:pPr>
        <w:spacing w:before="157"/>
        <w:ind w:left="328"/>
        <w:rPr>
          <w:rFonts w:ascii="Arial" w:hAnsi="Arial" w:cs="Arial"/>
          <w:b/>
          <w:sz w:val="24"/>
          <w:szCs w:val="24"/>
        </w:rPr>
      </w:pPr>
      <w:r w:rsidRPr="003F6A92">
        <w:rPr>
          <w:rFonts w:ascii="Arial" w:hAnsi="Arial" w:cs="Arial"/>
          <w:color w:val="231F20"/>
          <w:w w:val="90"/>
          <w:sz w:val="24"/>
          <w:szCs w:val="24"/>
        </w:rPr>
        <w:t>These</w:t>
      </w:r>
      <w:r w:rsidRPr="003F6A92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recommendations</w:t>
      </w:r>
      <w:r w:rsidRPr="003F6A92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are</w:t>
      </w:r>
      <w:r w:rsidRPr="003F6A92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made</w:t>
      </w:r>
      <w:r w:rsidRPr="003F6A92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w w:val="90"/>
          <w:sz w:val="24"/>
          <w:szCs w:val="24"/>
        </w:rPr>
        <w:t>pursuant</w:t>
      </w:r>
      <w:r w:rsidRPr="003F6A92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5"/>
          <w:w w:val="90"/>
          <w:sz w:val="24"/>
          <w:szCs w:val="24"/>
        </w:rPr>
        <w:t>to</w:t>
      </w:r>
      <w:r w:rsidR="009C15B1">
        <w:rPr>
          <w:rFonts w:ascii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</w:t>
      </w:r>
      <w:r w:rsidRPr="003F6A92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13(3</w:t>
      </w:r>
      <w:proofErr w:type="gramStart"/>
      <w:r w:rsidRPr="003F6A92">
        <w:rPr>
          <w:rFonts w:ascii="Arial" w:hAnsi="Arial" w:cs="Arial"/>
          <w:color w:val="231F20"/>
          <w:spacing w:val="-4"/>
          <w:sz w:val="24"/>
          <w:szCs w:val="24"/>
        </w:rPr>
        <w:t>)(</w:t>
      </w:r>
      <w:proofErr w:type="gramEnd"/>
      <w:r w:rsidRPr="003F6A92">
        <w:rPr>
          <w:rFonts w:ascii="Arial" w:hAnsi="Arial" w:cs="Arial"/>
          <w:color w:val="231F20"/>
          <w:spacing w:val="-4"/>
          <w:sz w:val="24"/>
          <w:szCs w:val="24"/>
        </w:rPr>
        <w:t>b)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of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4"/>
          <w:sz w:val="24"/>
          <w:szCs w:val="24"/>
        </w:rPr>
        <w:t>ICAC</w:t>
      </w:r>
      <w:proofErr w:type="spellEnd"/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Act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and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as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required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by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s</w:t>
      </w:r>
      <w:r w:rsidRPr="003F6A92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4"/>
          <w:sz w:val="24"/>
          <w:szCs w:val="24"/>
        </w:rPr>
        <w:t>111E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 of</w:t>
      </w:r>
      <w:r w:rsidRPr="003F6A92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proofErr w:type="spellStart"/>
      <w:r w:rsidRPr="003F6A92">
        <w:rPr>
          <w:rFonts w:ascii="Arial" w:hAnsi="Arial" w:cs="Arial"/>
          <w:color w:val="231F20"/>
          <w:spacing w:val="-2"/>
          <w:sz w:val="24"/>
          <w:szCs w:val="24"/>
        </w:rPr>
        <w:t>ICAC</w:t>
      </w:r>
      <w:proofErr w:type="spellEnd"/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Act,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will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be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furnished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3F6A92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2"/>
          <w:sz w:val="24"/>
          <w:szCs w:val="24"/>
        </w:rPr>
        <w:t xml:space="preserve">responsible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minister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or</w:t>
      </w:r>
      <w:r w:rsidRPr="003F6A92">
        <w:rPr>
          <w:rFonts w:ascii="Arial" w:hAnsi="Arial" w:cs="Arial"/>
          <w:color w:val="231F20"/>
          <w:sz w:val="24"/>
          <w:szCs w:val="24"/>
        </w:rPr>
        <w:t xml:space="preserve"> </w:t>
      </w:r>
      <w:r w:rsidRPr="003F6A92">
        <w:rPr>
          <w:rFonts w:ascii="Arial" w:hAnsi="Arial" w:cs="Arial"/>
          <w:color w:val="231F20"/>
          <w:spacing w:val="-6"/>
          <w:sz w:val="24"/>
          <w:szCs w:val="24"/>
        </w:rPr>
        <w:t>officer</w:t>
      </w:r>
      <w:r w:rsidRPr="006A6047">
        <w:rPr>
          <w:rFonts w:ascii="Arial" w:hAnsi="Arial" w:cs="Arial"/>
          <w:color w:val="231F20"/>
          <w:spacing w:val="-6"/>
          <w:sz w:val="24"/>
          <w:szCs w:val="24"/>
          <w:highlight w:val="yellow"/>
        </w:rPr>
        <w:t>.</w:t>
      </w:r>
      <w:r w:rsidRPr="006A6047">
        <w:rPr>
          <w:rFonts w:ascii="Arial" w:hAnsi="Arial" w:cs="Arial"/>
          <w:color w:val="231F20"/>
          <w:spacing w:val="-9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Commission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will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seek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advice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in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relation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to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whether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recommendations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will</w:t>
      </w:r>
      <w:r w:rsidRPr="006156BE">
        <w:rPr>
          <w:rFonts w:ascii="Arial" w:hAnsi="Arial" w:cs="Arial"/>
          <w:b/>
          <w:color w:val="231F20"/>
          <w:spacing w:val="-7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be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implemented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and,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if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so,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details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of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proposed</w:t>
      </w:r>
      <w:r w:rsidRPr="006156BE">
        <w:rPr>
          <w:rFonts w:ascii="Arial" w:hAnsi="Arial" w:cs="Arial"/>
          <w:b/>
          <w:color w:val="231F20"/>
          <w:spacing w:val="-5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4"/>
          <w:sz w:val="24"/>
          <w:szCs w:val="24"/>
          <w:highlight w:val="yellow"/>
        </w:rPr>
        <w:t>plan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of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action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and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progress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reports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</w:rPr>
        <w:t>.</w:t>
      </w:r>
      <w:r w:rsidRPr="006156BE">
        <w:rPr>
          <w:rFonts w:ascii="Arial" w:hAnsi="Arial" w:cs="Arial"/>
          <w:b/>
          <w:color w:val="231F20"/>
          <w:spacing w:val="-9"/>
          <w:sz w:val="24"/>
          <w:szCs w:val="24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The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>Commission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pacing w:val="-6"/>
          <w:sz w:val="24"/>
          <w:szCs w:val="24"/>
          <w:highlight w:val="yellow"/>
        </w:rPr>
        <w:t xml:space="preserve">will </w:t>
      </w:r>
      <w:r w:rsidRPr="006156BE">
        <w:rPr>
          <w:rFonts w:ascii="Arial" w:hAnsi="Arial" w:cs="Arial"/>
          <w:b/>
          <w:color w:val="231F20"/>
          <w:w w:val="90"/>
          <w:sz w:val="24"/>
          <w:szCs w:val="24"/>
          <w:highlight w:val="yellow"/>
        </w:rPr>
        <w:t>publish the response to its recommendations, any plan of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w w:val="90"/>
          <w:sz w:val="24"/>
          <w:szCs w:val="24"/>
          <w:highlight w:val="yellow"/>
        </w:rPr>
        <w:t>action and progress reports on its implementation on the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 xml:space="preserve"> Commission’s</w:t>
      </w:r>
      <w:r w:rsidRPr="006156BE">
        <w:rPr>
          <w:rFonts w:ascii="Arial" w:hAnsi="Arial" w:cs="Arial"/>
          <w:b/>
          <w:color w:val="231F20"/>
          <w:spacing w:val="-12"/>
          <w:sz w:val="24"/>
          <w:szCs w:val="24"/>
          <w:highlight w:val="yellow"/>
        </w:rPr>
        <w:t xml:space="preserve"> </w:t>
      </w:r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>website</w:t>
      </w:r>
      <w:r w:rsidRPr="006156BE">
        <w:rPr>
          <w:rFonts w:ascii="Arial" w:hAnsi="Arial" w:cs="Arial"/>
          <w:b/>
          <w:color w:val="231F20"/>
          <w:spacing w:val="-11"/>
          <w:sz w:val="24"/>
          <w:szCs w:val="24"/>
          <w:highlight w:val="yellow"/>
        </w:rPr>
        <w:t xml:space="preserve"> </w:t>
      </w:r>
      <w:proofErr w:type="gramStart"/>
      <w:r w:rsidRPr="006156BE">
        <w:rPr>
          <w:rFonts w:ascii="Arial" w:hAnsi="Arial" w:cs="Arial"/>
          <w:b/>
          <w:color w:val="231F20"/>
          <w:sz w:val="24"/>
          <w:szCs w:val="24"/>
          <w:highlight w:val="yellow"/>
        </w:rPr>
        <w:t>at</w:t>
      </w:r>
      <w:r w:rsidRPr="006156BE">
        <w:rPr>
          <w:rFonts w:ascii="Arial" w:hAnsi="Arial" w:cs="Arial"/>
          <w:b/>
          <w:color w:val="231F20"/>
          <w:spacing w:val="-11"/>
          <w:sz w:val="24"/>
          <w:szCs w:val="24"/>
          <w:highlight w:val="yellow"/>
        </w:rPr>
        <w:t xml:space="preserve"> </w:t>
      </w:r>
      <w:r w:rsidR="009C15B1" w:rsidRPr="006156BE">
        <w:rPr>
          <w:rFonts w:ascii="Arial" w:hAnsi="Arial" w:cs="Arial"/>
          <w:b/>
          <w:color w:val="231F20"/>
          <w:spacing w:val="-11"/>
          <w:sz w:val="24"/>
          <w:szCs w:val="24"/>
          <w:highlight w:val="yellow"/>
        </w:rPr>
        <w:t xml:space="preserve"> </w:t>
      </w:r>
      <w:proofErr w:type="gramEnd"/>
      <w:hyperlink r:id="rId16">
        <w:r w:rsidRPr="006156BE">
          <w:rPr>
            <w:rFonts w:ascii="Arial" w:hAnsi="Arial" w:cs="Arial"/>
            <w:b/>
            <w:color w:val="231F20"/>
            <w:sz w:val="24"/>
            <w:szCs w:val="24"/>
            <w:highlight w:val="yellow"/>
          </w:rPr>
          <w:t>www.icac.nsw.gov.a</w:t>
        </w:r>
        <w:r w:rsidR="009C15B1" w:rsidRPr="006156BE">
          <w:rPr>
            <w:rFonts w:ascii="Arial" w:hAnsi="Arial" w:cs="Arial"/>
            <w:b/>
            <w:color w:val="231F20"/>
            <w:sz w:val="24"/>
            <w:szCs w:val="24"/>
            <w:highlight w:val="yellow"/>
          </w:rPr>
          <w:t xml:space="preserve">u  </w:t>
        </w:r>
        <w:r w:rsidRPr="006156BE">
          <w:rPr>
            <w:rFonts w:ascii="Arial" w:hAnsi="Arial" w:cs="Arial"/>
            <w:b/>
            <w:color w:val="231F20"/>
            <w:sz w:val="24"/>
            <w:szCs w:val="24"/>
            <w:highlight w:val="yellow"/>
          </w:rPr>
          <w:t>.</w:t>
        </w:r>
      </w:hyperlink>
    </w:p>
    <w:sectPr w:rsidR="003F6A92" w:rsidRPr="006156BE" w:rsidSect="003F6A92">
      <w:headerReference w:type="default" r:id="rId17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5B" w:rsidRDefault="00FE7B5B">
      <w:r>
        <w:separator/>
      </w:r>
    </w:p>
  </w:endnote>
  <w:endnote w:type="continuationSeparator" w:id="0">
    <w:p w:rsidR="00FE7B5B" w:rsidRDefault="00F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5B" w:rsidRDefault="00FE7B5B">
      <w:r>
        <w:separator/>
      </w:r>
    </w:p>
  </w:footnote>
  <w:footnote w:type="continuationSeparator" w:id="0">
    <w:p w:rsidR="00FE7B5B" w:rsidRDefault="00FE7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06" w:rsidRDefault="00FE7B5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62E14"/>
    <w:multiLevelType w:val="hybridMultilevel"/>
    <w:tmpl w:val="DEDC335E"/>
    <w:lvl w:ilvl="0" w:tplc="0FE296B8">
      <w:numFmt w:val="bullet"/>
      <w:lvlText w:val="•"/>
      <w:lvlJc w:val="left"/>
      <w:pPr>
        <w:ind w:left="980" w:hanging="397"/>
      </w:pPr>
      <w:rPr>
        <w:rFonts w:ascii="Cambria" w:eastAsia="Cambria" w:hAnsi="Cambria" w:cs="Cambria" w:hint="default"/>
        <w:b w:val="0"/>
        <w:bCs w:val="0"/>
        <w:i w:val="0"/>
        <w:iCs w:val="0"/>
        <w:color w:val="003B6F"/>
        <w:spacing w:val="0"/>
        <w:w w:val="78"/>
        <w:sz w:val="20"/>
        <w:szCs w:val="20"/>
        <w:lang w:val="en-US" w:eastAsia="en-US" w:bidi="ar-SA"/>
      </w:rPr>
    </w:lvl>
    <w:lvl w:ilvl="1" w:tplc="ABC098EC">
      <w:numFmt w:val="bullet"/>
      <w:lvlText w:val="•"/>
      <w:lvlJc w:val="left"/>
      <w:pPr>
        <w:ind w:left="1154" w:hanging="397"/>
      </w:pPr>
      <w:rPr>
        <w:rFonts w:ascii="Cambria" w:eastAsia="Cambria" w:hAnsi="Cambria" w:cs="Cambria" w:hint="default"/>
        <w:b w:val="0"/>
        <w:bCs w:val="0"/>
        <w:i w:val="0"/>
        <w:iCs w:val="0"/>
        <w:color w:val="003B6F"/>
        <w:spacing w:val="0"/>
        <w:w w:val="78"/>
        <w:sz w:val="20"/>
        <w:szCs w:val="20"/>
        <w:lang w:val="en-US" w:eastAsia="en-US" w:bidi="ar-SA"/>
      </w:rPr>
    </w:lvl>
    <w:lvl w:ilvl="2" w:tplc="3F9EEC9C">
      <w:numFmt w:val="bullet"/>
      <w:lvlText w:val="•"/>
      <w:lvlJc w:val="left"/>
      <w:pPr>
        <w:ind w:left="1023" w:hanging="397"/>
      </w:pPr>
      <w:rPr>
        <w:rFonts w:hint="default"/>
        <w:lang w:val="en-US" w:eastAsia="en-US" w:bidi="ar-SA"/>
      </w:rPr>
    </w:lvl>
    <w:lvl w:ilvl="3" w:tplc="C638E73C">
      <w:numFmt w:val="bullet"/>
      <w:lvlText w:val="•"/>
      <w:lvlJc w:val="left"/>
      <w:pPr>
        <w:ind w:left="887" w:hanging="397"/>
      </w:pPr>
      <w:rPr>
        <w:rFonts w:hint="default"/>
        <w:lang w:val="en-US" w:eastAsia="en-US" w:bidi="ar-SA"/>
      </w:rPr>
    </w:lvl>
    <w:lvl w:ilvl="4" w:tplc="7ACC7D80">
      <w:numFmt w:val="bullet"/>
      <w:lvlText w:val="•"/>
      <w:lvlJc w:val="left"/>
      <w:pPr>
        <w:ind w:left="751" w:hanging="397"/>
      </w:pPr>
      <w:rPr>
        <w:rFonts w:hint="default"/>
        <w:lang w:val="en-US" w:eastAsia="en-US" w:bidi="ar-SA"/>
      </w:rPr>
    </w:lvl>
    <w:lvl w:ilvl="5" w:tplc="36CEDECC">
      <w:numFmt w:val="bullet"/>
      <w:lvlText w:val="•"/>
      <w:lvlJc w:val="left"/>
      <w:pPr>
        <w:ind w:left="614" w:hanging="397"/>
      </w:pPr>
      <w:rPr>
        <w:rFonts w:hint="default"/>
        <w:lang w:val="en-US" w:eastAsia="en-US" w:bidi="ar-SA"/>
      </w:rPr>
    </w:lvl>
    <w:lvl w:ilvl="6" w:tplc="BACA52B6">
      <w:numFmt w:val="bullet"/>
      <w:lvlText w:val="•"/>
      <w:lvlJc w:val="left"/>
      <w:pPr>
        <w:ind w:left="478" w:hanging="397"/>
      </w:pPr>
      <w:rPr>
        <w:rFonts w:hint="default"/>
        <w:lang w:val="en-US" w:eastAsia="en-US" w:bidi="ar-SA"/>
      </w:rPr>
    </w:lvl>
    <w:lvl w:ilvl="7" w:tplc="A426C530">
      <w:numFmt w:val="bullet"/>
      <w:lvlText w:val="•"/>
      <w:lvlJc w:val="left"/>
      <w:pPr>
        <w:ind w:left="342" w:hanging="397"/>
      </w:pPr>
      <w:rPr>
        <w:rFonts w:hint="default"/>
        <w:lang w:val="en-US" w:eastAsia="en-US" w:bidi="ar-SA"/>
      </w:rPr>
    </w:lvl>
    <w:lvl w:ilvl="8" w:tplc="679890DC">
      <w:numFmt w:val="bullet"/>
      <w:lvlText w:val="•"/>
      <w:lvlJc w:val="left"/>
      <w:pPr>
        <w:ind w:left="205" w:hanging="397"/>
      </w:pPr>
      <w:rPr>
        <w:rFonts w:hint="default"/>
        <w:lang w:val="en-US" w:eastAsia="en-US" w:bidi="ar-SA"/>
      </w:rPr>
    </w:lvl>
  </w:abstractNum>
  <w:abstractNum w:abstractNumId="1">
    <w:nsid w:val="587559EF"/>
    <w:multiLevelType w:val="hybridMultilevel"/>
    <w:tmpl w:val="FCC0087A"/>
    <w:lvl w:ilvl="0" w:tplc="8EA00CF2">
      <w:numFmt w:val="bullet"/>
      <w:lvlText w:val="•"/>
      <w:lvlJc w:val="left"/>
      <w:pPr>
        <w:ind w:left="980" w:hanging="397"/>
      </w:pPr>
      <w:rPr>
        <w:rFonts w:ascii="Cambria" w:eastAsia="Cambria" w:hAnsi="Cambria" w:cs="Cambria" w:hint="default"/>
        <w:b w:val="0"/>
        <w:bCs w:val="0"/>
        <w:i w:val="0"/>
        <w:iCs w:val="0"/>
        <w:color w:val="003B6F"/>
        <w:spacing w:val="0"/>
        <w:w w:val="78"/>
        <w:sz w:val="20"/>
        <w:szCs w:val="20"/>
        <w:lang w:val="en-US" w:eastAsia="en-US" w:bidi="ar-SA"/>
      </w:rPr>
    </w:lvl>
    <w:lvl w:ilvl="1" w:tplc="0038A07E">
      <w:numFmt w:val="bullet"/>
      <w:lvlText w:val="•"/>
      <w:lvlJc w:val="left"/>
      <w:pPr>
        <w:ind w:left="1446" w:hanging="397"/>
      </w:pPr>
      <w:rPr>
        <w:rFonts w:hint="default"/>
        <w:lang w:val="en-US" w:eastAsia="en-US" w:bidi="ar-SA"/>
      </w:rPr>
    </w:lvl>
    <w:lvl w:ilvl="2" w:tplc="7CECEDA2">
      <w:numFmt w:val="bullet"/>
      <w:lvlText w:val="•"/>
      <w:lvlJc w:val="left"/>
      <w:pPr>
        <w:ind w:left="1912" w:hanging="397"/>
      </w:pPr>
      <w:rPr>
        <w:rFonts w:hint="default"/>
        <w:lang w:val="en-US" w:eastAsia="en-US" w:bidi="ar-SA"/>
      </w:rPr>
    </w:lvl>
    <w:lvl w:ilvl="3" w:tplc="0E947EB2">
      <w:numFmt w:val="bullet"/>
      <w:lvlText w:val="•"/>
      <w:lvlJc w:val="left"/>
      <w:pPr>
        <w:ind w:left="2378" w:hanging="397"/>
      </w:pPr>
      <w:rPr>
        <w:rFonts w:hint="default"/>
        <w:lang w:val="en-US" w:eastAsia="en-US" w:bidi="ar-SA"/>
      </w:rPr>
    </w:lvl>
    <w:lvl w:ilvl="4" w:tplc="ECCAB766">
      <w:numFmt w:val="bullet"/>
      <w:lvlText w:val="•"/>
      <w:lvlJc w:val="left"/>
      <w:pPr>
        <w:ind w:left="2845" w:hanging="397"/>
      </w:pPr>
      <w:rPr>
        <w:rFonts w:hint="default"/>
        <w:lang w:val="en-US" w:eastAsia="en-US" w:bidi="ar-SA"/>
      </w:rPr>
    </w:lvl>
    <w:lvl w:ilvl="5" w:tplc="63308720">
      <w:numFmt w:val="bullet"/>
      <w:lvlText w:val="•"/>
      <w:lvlJc w:val="left"/>
      <w:pPr>
        <w:ind w:left="3311" w:hanging="397"/>
      </w:pPr>
      <w:rPr>
        <w:rFonts w:hint="default"/>
        <w:lang w:val="en-US" w:eastAsia="en-US" w:bidi="ar-SA"/>
      </w:rPr>
    </w:lvl>
    <w:lvl w:ilvl="6" w:tplc="5336A340">
      <w:numFmt w:val="bullet"/>
      <w:lvlText w:val="•"/>
      <w:lvlJc w:val="left"/>
      <w:pPr>
        <w:ind w:left="3777" w:hanging="397"/>
      </w:pPr>
      <w:rPr>
        <w:rFonts w:hint="default"/>
        <w:lang w:val="en-US" w:eastAsia="en-US" w:bidi="ar-SA"/>
      </w:rPr>
    </w:lvl>
    <w:lvl w:ilvl="7" w:tplc="4858D56C">
      <w:numFmt w:val="bullet"/>
      <w:lvlText w:val="•"/>
      <w:lvlJc w:val="left"/>
      <w:pPr>
        <w:ind w:left="4243" w:hanging="397"/>
      </w:pPr>
      <w:rPr>
        <w:rFonts w:hint="default"/>
        <w:lang w:val="en-US" w:eastAsia="en-US" w:bidi="ar-SA"/>
      </w:rPr>
    </w:lvl>
    <w:lvl w:ilvl="8" w:tplc="467C7992">
      <w:numFmt w:val="bullet"/>
      <w:lvlText w:val="•"/>
      <w:lvlJc w:val="left"/>
      <w:pPr>
        <w:ind w:left="4710" w:hanging="397"/>
      </w:pPr>
      <w:rPr>
        <w:rFonts w:hint="default"/>
        <w:lang w:val="en-US" w:eastAsia="en-US" w:bidi="ar-SA"/>
      </w:rPr>
    </w:lvl>
  </w:abstractNum>
  <w:abstractNum w:abstractNumId="2">
    <w:nsid w:val="6BC77363"/>
    <w:multiLevelType w:val="hybridMultilevel"/>
    <w:tmpl w:val="C7F8FCA4"/>
    <w:lvl w:ilvl="0" w:tplc="B3DC6E06">
      <w:numFmt w:val="bullet"/>
      <w:lvlText w:val="•"/>
      <w:lvlJc w:val="left"/>
      <w:pPr>
        <w:ind w:left="1154" w:hanging="397"/>
      </w:pPr>
      <w:rPr>
        <w:rFonts w:ascii="Cambria" w:eastAsia="Cambria" w:hAnsi="Cambria" w:cs="Cambria" w:hint="default"/>
        <w:b w:val="0"/>
        <w:bCs w:val="0"/>
        <w:i w:val="0"/>
        <w:iCs w:val="0"/>
        <w:color w:val="003B6F"/>
        <w:spacing w:val="0"/>
        <w:w w:val="78"/>
        <w:sz w:val="20"/>
        <w:szCs w:val="20"/>
        <w:lang w:val="en-US" w:eastAsia="en-US" w:bidi="ar-SA"/>
      </w:rPr>
    </w:lvl>
    <w:lvl w:ilvl="1" w:tplc="521C70CE">
      <w:numFmt w:val="bullet"/>
      <w:lvlText w:val="–"/>
      <w:lvlJc w:val="left"/>
      <w:pPr>
        <w:ind w:left="1664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781D7D"/>
        <w:spacing w:val="0"/>
        <w:w w:val="100"/>
        <w:sz w:val="20"/>
        <w:szCs w:val="20"/>
        <w:lang w:val="en-US" w:eastAsia="en-US" w:bidi="ar-SA"/>
      </w:rPr>
    </w:lvl>
    <w:lvl w:ilvl="2" w:tplc="0DC6B67A">
      <w:numFmt w:val="bullet"/>
      <w:lvlText w:val="•"/>
      <w:lvlJc w:val="left"/>
      <w:pPr>
        <w:ind w:left="2041" w:hanging="171"/>
      </w:pPr>
      <w:rPr>
        <w:rFonts w:hint="default"/>
        <w:lang w:val="en-US" w:eastAsia="en-US" w:bidi="ar-SA"/>
      </w:rPr>
    </w:lvl>
    <w:lvl w:ilvl="3" w:tplc="090ECD88">
      <w:numFmt w:val="bullet"/>
      <w:lvlText w:val="•"/>
      <w:lvlJc w:val="left"/>
      <w:pPr>
        <w:ind w:left="2423" w:hanging="171"/>
      </w:pPr>
      <w:rPr>
        <w:rFonts w:hint="default"/>
        <w:lang w:val="en-US" w:eastAsia="en-US" w:bidi="ar-SA"/>
      </w:rPr>
    </w:lvl>
    <w:lvl w:ilvl="4" w:tplc="5BEA9826">
      <w:numFmt w:val="bullet"/>
      <w:lvlText w:val="•"/>
      <w:lvlJc w:val="left"/>
      <w:pPr>
        <w:ind w:left="2804" w:hanging="171"/>
      </w:pPr>
      <w:rPr>
        <w:rFonts w:hint="default"/>
        <w:lang w:val="en-US" w:eastAsia="en-US" w:bidi="ar-SA"/>
      </w:rPr>
    </w:lvl>
    <w:lvl w:ilvl="5" w:tplc="7B9CA2B6">
      <w:numFmt w:val="bullet"/>
      <w:lvlText w:val="•"/>
      <w:lvlJc w:val="left"/>
      <w:pPr>
        <w:ind w:left="3186" w:hanging="171"/>
      </w:pPr>
      <w:rPr>
        <w:rFonts w:hint="default"/>
        <w:lang w:val="en-US" w:eastAsia="en-US" w:bidi="ar-SA"/>
      </w:rPr>
    </w:lvl>
    <w:lvl w:ilvl="6" w:tplc="9C5852E6">
      <w:numFmt w:val="bullet"/>
      <w:lvlText w:val="•"/>
      <w:lvlJc w:val="left"/>
      <w:pPr>
        <w:ind w:left="3568" w:hanging="171"/>
      </w:pPr>
      <w:rPr>
        <w:rFonts w:hint="default"/>
        <w:lang w:val="en-US" w:eastAsia="en-US" w:bidi="ar-SA"/>
      </w:rPr>
    </w:lvl>
    <w:lvl w:ilvl="7" w:tplc="9DAA27FE">
      <w:numFmt w:val="bullet"/>
      <w:lvlText w:val="•"/>
      <w:lvlJc w:val="left"/>
      <w:pPr>
        <w:ind w:left="3949" w:hanging="171"/>
      </w:pPr>
      <w:rPr>
        <w:rFonts w:hint="default"/>
        <w:lang w:val="en-US" w:eastAsia="en-US" w:bidi="ar-SA"/>
      </w:rPr>
    </w:lvl>
    <w:lvl w:ilvl="8" w:tplc="AC7ECD60">
      <w:numFmt w:val="bullet"/>
      <w:lvlText w:val="•"/>
      <w:lvlJc w:val="left"/>
      <w:pPr>
        <w:ind w:left="4331" w:hanging="171"/>
      </w:pPr>
      <w:rPr>
        <w:rFonts w:hint="default"/>
        <w:lang w:val="en-US" w:eastAsia="en-US" w:bidi="ar-SA"/>
      </w:rPr>
    </w:lvl>
  </w:abstractNum>
  <w:abstractNum w:abstractNumId="3">
    <w:nsid w:val="7A8E7789"/>
    <w:multiLevelType w:val="hybridMultilevel"/>
    <w:tmpl w:val="4BF8D678"/>
    <w:lvl w:ilvl="0" w:tplc="69126AE4">
      <w:numFmt w:val="bullet"/>
      <w:lvlText w:val="•"/>
      <w:lvlJc w:val="left"/>
      <w:pPr>
        <w:ind w:left="1154" w:hanging="397"/>
      </w:pPr>
      <w:rPr>
        <w:rFonts w:ascii="Cambria" w:eastAsia="Cambria" w:hAnsi="Cambria" w:cs="Cambria" w:hint="default"/>
        <w:b w:val="0"/>
        <w:bCs w:val="0"/>
        <w:i w:val="0"/>
        <w:iCs w:val="0"/>
        <w:color w:val="003B6F"/>
        <w:spacing w:val="0"/>
        <w:w w:val="78"/>
        <w:sz w:val="20"/>
        <w:szCs w:val="20"/>
        <w:lang w:val="en-US" w:eastAsia="en-US" w:bidi="ar-SA"/>
      </w:rPr>
    </w:lvl>
    <w:lvl w:ilvl="1" w:tplc="225EB606">
      <w:numFmt w:val="bullet"/>
      <w:lvlText w:val="•"/>
      <w:lvlJc w:val="left"/>
      <w:pPr>
        <w:ind w:left="1553" w:hanging="397"/>
      </w:pPr>
      <w:rPr>
        <w:rFonts w:hint="default"/>
        <w:lang w:val="en-US" w:eastAsia="en-US" w:bidi="ar-SA"/>
      </w:rPr>
    </w:lvl>
    <w:lvl w:ilvl="2" w:tplc="9E162802">
      <w:numFmt w:val="bullet"/>
      <w:lvlText w:val="•"/>
      <w:lvlJc w:val="left"/>
      <w:pPr>
        <w:ind w:left="1947" w:hanging="397"/>
      </w:pPr>
      <w:rPr>
        <w:rFonts w:hint="default"/>
        <w:lang w:val="en-US" w:eastAsia="en-US" w:bidi="ar-SA"/>
      </w:rPr>
    </w:lvl>
    <w:lvl w:ilvl="3" w:tplc="2E1C40E8">
      <w:numFmt w:val="bullet"/>
      <w:lvlText w:val="•"/>
      <w:lvlJc w:val="left"/>
      <w:pPr>
        <w:ind w:left="2341" w:hanging="397"/>
      </w:pPr>
      <w:rPr>
        <w:rFonts w:hint="default"/>
        <w:lang w:val="en-US" w:eastAsia="en-US" w:bidi="ar-SA"/>
      </w:rPr>
    </w:lvl>
    <w:lvl w:ilvl="4" w:tplc="7CA89826">
      <w:numFmt w:val="bullet"/>
      <w:lvlText w:val="•"/>
      <w:lvlJc w:val="left"/>
      <w:pPr>
        <w:ind w:left="2735" w:hanging="397"/>
      </w:pPr>
      <w:rPr>
        <w:rFonts w:hint="default"/>
        <w:lang w:val="en-US" w:eastAsia="en-US" w:bidi="ar-SA"/>
      </w:rPr>
    </w:lvl>
    <w:lvl w:ilvl="5" w:tplc="8EE69B26">
      <w:numFmt w:val="bullet"/>
      <w:lvlText w:val="•"/>
      <w:lvlJc w:val="left"/>
      <w:pPr>
        <w:ind w:left="3129" w:hanging="397"/>
      </w:pPr>
      <w:rPr>
        <w:rFonts w:hint="default"/>
        <w:lang w:val="en-US" w:eastAsia="en-US" w:bidi="ar-SA"/>
      </w:rPr>
    </w:lvl>
    <w:lvl w:ilvl="6" w:tplc="AE22BEB2">
      <w:numFmt w:val="bullet"/>
      <w:lvlText w:val="•"/>
      <w:lvlJc w:val="left"/>
      <w:pPr>
        <w:ind w:left="3523" w:hanging="397"/>
      </w:pPr>
      <w:rPr>
        <w:rFonts w:hint="default"/>
        <w:lang w:val="en-US" w:eastAsia="en-US" w:bidi="ar-SA"/>
      </w:rPr>
    </w:lvl>
    <w:lvl w:ilvl="7" w:tplc="234EEA36">
      <w:numFmt w:val="bullet"/>
      <w:lvlText w:val="•"/>
      <w:lvlJc w:val="left"/>
      <w:pPr>
        <w:ind w:left="3916" w:hanging="397"/>
      </w:pPr>
      <w:rPr>
        <w:rFonts w:hint="default"/>
        <w:lang w:val="en-US" w:eastAsia="en-US" w:bidi="ar-SA"/>
      </w:rPr>
    </w:lvl>
    <w:lvl w:ilvl="8" w:tplc="CC987534">
      <w:numFmt w:val="bullet"/>
      <w:lvlText w:val="•"/>
      <w:lvlJc w:val="left"/>
      <w:pPr>
        <w:ind w:left="4310" w:hanging="39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92"/>
    <w:rsid w:val="000E114F"/>
    <w:rsid w:val="003F6A92"/>
    <w:rsid w:val="006156BE"/>
    <w:rsid w:val="006A6047"/>
    <w:rsid w:val="00704784"/>
    <w:rsid w:val="00904AED"/>
    <w:rsid w:val="009C15B1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28816-8B4B-4DFA-9C95-CF53A9C0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sz w:val="24"/>
        <w:szCs w:val="26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6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F6A92"/>
    <w:pPr>
      <w:ind w:left="473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3F6A92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3F6A92"/>
    <w:pPr>
      <w:ind w:left="473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3F6A92"/>
    <w:pPr>
      <w:ind w:left="780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3F6A92"/>
    <w:pPr>
      <w:ind w:left="301"/>
      <w:jc w:val="center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1"/>
    <w:qFormat/>
    <w:rsid w:val="003F6A92"/>
    <w:pPr>
      <w:spacing w:before="3"/>
      <w:ind w:left="156"/>
      <w:outlineLvl w:val="5"/>
    </w:pPr>
    <w:rPr>
      <w:rFonts w:ascii="Cambria" w:eastAsia="Cambria" w:hAnsi="Cambria" w:cs="Cambria"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3F6A92"/>
    <w:pPr>
      <w:ind w:left="473"/>
      <w:outlineLvl w:val="6"/>
    </w:pPr>
    <w:rPr>
      <w:rFonts w:ascii="Arial" w:eastAsia="Arial" w:hAnsi="Arial" w:cs="Arial"/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rsid w:val="003F6A92"/>
    <w:pPr>
      <w:ind w:left="138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link w:val="Heading9Char"/>
    <w:uiPriority w:val="1"/>
    <w:qFormat/>
    <w:rsid w:val="003F6A92"/>
    <w:pPr>
      <w:ind w:left="780"/>
      <w:jc w:val="both"/>
      <w:outlineLvl w:val="8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F6A92"/>
    <w:rPr>
      <w:rFonts w:eastAsia="Arial"/>
      <w:b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F6A92"/>
    <w:rPr>
      <w:rFonts w:ascii="Times New Roman" w:eastAsia="Times New Roman" w:hAnsi="Times New Roman" w:cs="Times New Roman"/>
      <w:b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F6A92"/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3F6A92"/>
    <w:rPr>
      <w:rFonts w:ascii="Times New Roman" w:eastAsia="Times New Roman" w:hAnsi="Times New Roman" w:cs="Times New Roman"/>
      <w:b/>
      <w:i/>
      <w:i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3F6A92"/>
    <w:rPr>
      <w:rFonts w:ascii="Times New Roman" w:eastAsia="Times New Roman" w:hAnsi="Times New Roman" w:cs="Times New Roman"/>
      <w:b/>
      <w:sz w:val="27"/>
      <w:szCs w:val="27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3F6A92"/>
    <w:rPr>
      <w:rFonts w:ascii="Cambria" w:eastAsia="Cambria" w:hAnsi="Cambria" w:cs="Cambria"/>
      <w:bCs w:val="0"/>
      <w:sz w:val="2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3F6A92"/>
    <w:rPr>
      <w:rFonts w:eastAsia="Arial"/>
      <w:b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3F6A92"/>
    <w:rPr>
      <w:rFonts w:ascii="Times New Roman" w:eastAsia="Times New Roman" w:hAnsi="Times New Roman" w:cs="Times New Roman"/>
      <w:b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3F6A92"/>
    <w:rPr>
      <w:rFonts w:ascii="Times New Roman" w:eastAsia="Times New Roman" w:hAnsi="Times New Roman" w:cs="Times New Roman"/>
      <w:b/>
      <w:i/>
      <w:iCs/>
      <w:szCs w:val="24"/>
      <w:lang w:val="en-US"/>
    </w:rPr>
  </w:style>
  <w:style w:type="paragraph" w:styleId="TOC1">
    <w:name w:val="toc 1"/>
    <w:basedOn w:val="Normal"/>
    <w:uiPriority w:val="1"/>
    <w:qFormat/>
    <w:rsid w:val="003F6A92"/>
    <w:pPr>
      <w:spacing w:before="396"/>
      <w:ind w:left="780"/>
    </w:pPr>
    <w:rPr>
      <w:b/>
      <w:bCs/>
      <w:i/>
      <w:iCs/>
      <w:sz w:val="28"/>
      <w:szCs w:val="28"/>
    </w:rPr>
  </w:style>
  <w:style w:type="paragraph" w:styleId="TOC2">
    <w:name w:val="toc 2"/>
    <w:basedOn w:val="Normal"/>
    <w:uiPriority w:val="1"/>
    <w:qFormat/>
    <w:rsid w:val="003F6A92"/>
    <w:pPr>
      <w:ind w:left="1499" w:hanging="42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3F6A92"/>
    <w:pPr>
      <w:ind w:left="1920" w:hanging="420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3F6A92"/>
    <w:pPr>
      <w:spacing w:before="21"/>
      <w:ind w:left="1928" w:hanging="388"/>
    </w:pPr>
    <w:rPr>
      <w:rFonts w:ascii="Calibri" w:eastAsia="Calibri" w:hAnsi="Calibri" w:cs="Calibri"/>
      <w:b/>
      <w:bCs/>
    </w:rPr>
  </w:style>
  <w:style w:type="paragraph" w:styleId="TOC5">
    <w:name w:val="toc 5"/>
    <w:basedOn w:val="Normal"/>
    <w:uiPriority w:val="1"/>
    <w:qFormat/>
    <w:rsid w:val="003F6A92"/>
    <w:pPr>
      <w:ind w:left="2819" w:hanging="599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rsid w:val="003F6A92"/>
    <w:pPr>
      <w:ind w:left="222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rsid w:val="003F6A92"/>
    <w:pPr>
      <w:ind w:left="2939"/>
    </w:pPr>
    <w:rPr>
      <w:b/>
      <w:bCs/>
      <w:sz w:val="24"/>
      <w:szCs w:val="24"/>
    </w:rPr>
  </w:style>
  <w:style w:type="paragraph" w:styleId="TOC8">
    <w:name w:val="toc 8"/>
    <w:basedOn w:val="Normal"/>
    <w:uiPriority w:val="1"/>
    <w:qFormat/>
    <w:rsid w:val="003F6A92"/>
    <w:pPr>
      <w:ind w:left="3720" w:hanging="780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F6A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6A92"/>
    <w:rPr>
      <w:rFonts w:ascii="Times New Roman" w:eastAsia="Times New Roman" w:hAnsi="Times New Roman" w:cs="Times New Roman"/>
      <w:bCs w:val="0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F6A92"/>
    <w:pPr>
      <w:ind w:left="1154" w:hanging="397"/>
    </w:pPr>
  </w:style>
  <w:style w:type="paragraph" w:customStyle="1" w:styleId="TableParagraph">
    <w:name w:val="Table Paragraph"/>
    <w:basedOn w:val="Normal"/>
    <w:uiPriority w:val="1"/>
    <w:qFormat/>
    <w:rsid w:val="003F6A92"/>
  </w:style>
  <w:style w:type="character" w:styleId="Hyperlink">
    <w:name w:val="Hyperlink"/>
    <w:basedOn w:val="DefaultParagraphFont"/>
    <w:uiPriority w:val="99"/>
    <w:unhideWhenUsed/>
    <w:rsid w:val="009C15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047"/>
    <w:rPr>
      <w:color w:val="800080" w:themeColor="followedHyperlink"/>
      <w:u w:val="single"/>
    </w:rPr>
  </w:style>
  <w:style w:type="paragraph" w:customStyle="1" w:styleId="Default">
    <w:name w:val="Default"/>
    <w:rsid w:val="006A6047"/>
    <w:pPr>
      <w:autoSpaceDE w:val="0"/>
      <w:autoSpaceDN w:val="0"/>
      <w:adjustRightInd w:val="0"/>
      <w:spacing w:after="0" w:line="240" w:lineRule="auto"/>
    </w:pPr>
    <w:rPr>
      <w:rFonts w:ascii="Helvetica Neue LT Std" w:hAnsi="Helvetica Neue LT Std" w:cs="Helvetica Neue LT Std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13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Report-on-investigation-into-pork-barrelling-in-NSW_Jersey-Aug22.pdf" TargetMode="External"/><Relationship Id="rId12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cac.nsw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10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Relationship Id="rId14" Type="http://schemas.openxmlformats.org/officeDocument/2006/relationships/hyperlink" Target="https://www.psc.nsw.gov.au/reports-and-data/state-of-the-nsw-public-sector/state-of-the-nsw-public-sector-report-2023/case-studies/a-single-location-for-all-nsw-government-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2025-04-29T04:49:00Z</dcterms:created>
  <dcterms:modified xsi:type="dcterms:W3CDTF">2025-04-29T07:07:00Z</dcterms:modified>
</cp:coreProperties>
</file>