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246" w:rsidRPr="00257246" w:rsidRDefault="00257246" w:rsidP="00257246">
      <w:pPr>
        <w:shd w:val="clear" w:color="auto" w:fill="FFFFFF"/>
        <w:jc w:val="center"/>
        <w:textAlignment w:val="baseline"/>
        <w:rPr>
          <w:rFonts w:eastAsia="Times New Roman"/>
          <w:bCs w:val="0"/>
          <w:sz w:val="28"/>
          <w:szCs w:val="28"/>
          <w:lang w:eastAsia="en-AU"/>
        </w:rPr>
      </w:pPr>
      <w:hyperlink r:id="rId5" w:history="1">
        <w:bookmarkStart w:id="0" w:name="_GoBack"/>
        <w:r w:rsidRPr="00257246">
          <w:rPr>
            <w:rStyle w:val="Hyperlink"/>
            <w:rFonts w:eastAsia="Times New Roman"/>
            <w:b/>
            <w:kern w:val="36"/>
            <w:sz w:val="36"/>
            <w:szCs w:val="36"/>
            <w:lang w:eastAsia="en-AU"/>
          </w:rPr>
          <w:t>Cost of Sydney light rail blows out</w:t>
        </w:r>
        <w:bookmarkEnd w:id="0"/>
        <w:r w:rsidRPr="00257246">
          <w:rPr>
            <w:rStyle w:val="Hyperlink"/>
            <w:rFonts w:eastAsia="Times New Roman"/>
            <w:b/>
            <w:kern w:val="36"/>
            <w:sz w:val="36"/>
            <w:szCs w:val="36"/>
            <w:lang w:eastAsia="en-AU"/>
          </w:rPr>
          <w:t>, reporting questioned</w:t>
        </w:r>
      </w:hyperlink>
      <w:r>
        <w:rPr>
          <w:rFonts w:eastAsia="Times New Roman"/>
          <w:b/>
          <w:color w:val="151515"/>
          <w:kern w:val="36"/>
          <w:sz w:val="48"/>
          <w:szCs w:val="48"/>
          <w:lang w:eastAsia="en-AU"/>
        </w:rPr>
        <w:br/>
      </w:r>
      <w:r w:rsidRPr="00257246">
        <w:rPr>
          <w:rFonts w:ascii="Playfair Display" w:eastAsia="Times New Roman" w:hAnsi="Playfair Display" w:cs="Times New Roman"/>
          <w:b/>
          <w:noProof/>
          <w:color w:val="FFFFFF"/>
          <w:sz w:val="23"/>
          <w:szCs w:val="23"/>
          <w:bdr w:val="none" w:sz="0" w:space="0" w:color="auto" w:frame="1"/>
          <w:lang w:eastAsia="en-AU"/>
        </w:rPr>
        <w:drawing>
          <wp:inline distT="0" distB="0" distL="0" distR="0">
            <wp:extent cx="2495550" cy="315529"/>
            <wp:effectExtent l="0" t="0" r="0" b="8890"/>
            <wp:docPr id="6" name="Picture 6" descr="Government News">
              <a:hlinkClick xmlns:a="http://schemas.openxmlformats.org/drawingml/2006/main" r:id="rId6" tooltip="&quot;Government New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overnment News">
                      <a:hlinkClick r:id="rId6" tooltip="&quot;Government News&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0800" cy="322515"/>
                    </a:xfrm>
                    <a:prstGeom prst="rect">
                      <a:avLst/>
                    </a:prstGeom>
                    <a:noFill/>
                    <a:ln>
                      <a:noFill/>
                    </a:ln>
                  </pic:spPr>
                </pic:pic>
              </a:graphicData>
            </a:graphic>
          </wp:inline>
        </w:drawing>
      </w:r>
      <w:r w:rsidRPr="00257246">
        <w:rPr>
          <w:rFonts w:ascii="IBM Plex Serif" w:eastAsia="Times New Roman" w:hAnsi="IBM Plex Serif" w:cs="Times New Roman"/>
          <w:bCs w:val="0"/>
          <w:color w:val="FFFFFF"/>
          <w:sz w:val="23"/>
          <w:szCs w:val="23"/>
          <w:lang w:eastAsia="en-AU"/>
        </w:rPr>
        <w:t> </w:t>
      </w:r>
      <w:hyperlink r:id="rId8" w:history="1">
        <w:r w:rsidRPr="00257246">
          <w:rPr>
            <w:rFonts w:ascii="IBM Plex Serif" w:eastAsia="Times New Roman" w:hAnsi="IBM Plex Serif"/>
            <w:bCs w:val="0"/>
            <w:color w:val="151515"/>
            <w:sz w:val="28"/>
            <w:szCs w:val="28"/>
            <w:u w:val="single"/>
            <w:bdr w:val="none" w:sz="0" w:space="0" w:color="auto" w:frame="1"/>
            <w:lang w:eastAsia="en-AU"/>
          </w:rPr>
          <w:t>Judy Skatssoon</w:t>
        </w:r>
      </w:hyperlink>
      <w:r w:rsidRPr="00257246">
        <w:rPr>
          <w:rFonts w:ascii="IBM Plex Serif" w:eastAsia="Times New Roman" w:hAnsi="IBM Plex Serif"/>
          <w:bCs w:val="0"/>
          <w:sz w:val="28"/>
          <w:szCs w:val="28"/>
          <w:lang w:eastAsia="en-AU"/>
        </w:rPr>
        <w:t xml:space="preserve">   </w:t>
      </w:r>
      <w:r w:rsidRPr="00257246">
        <w:rPr>
          <w:rFonts w:eastAsia="Times New Roman"/>
          <w:bCs w:val="0"/>
          <w:sz w:val="28"/>
          <w:szCs w:val="28"/>
          <w:lang w:eastAsia="en-AU"/>
        </w:rPr>
        <w:t> </w:t>
      </w:r>
      <w:r w:rsidRPr="00257246">
        <w:rPr>
          <w:rFonts w:ascii="IBM Plex Serif" w:eastAsia="Times New Roman" w:hAnsi="IBM Plex Serif"/>
          <w:bCs w:val="0"/>
          <w:color w:val="878787"/>
          <w:sz w:val="28"/>
          <w:szCs w:val="28"/>
          <w:bdr w:val="none" w:sz="0" w:space="0" w:color="auto" w:frame="1"/>
          <w:lang w:eastAsia="en-AU"/>
        </w:rPr>
        <w:t>June 11, 2020</w:t>
      </w:r>
    </w:p>
    <w:p w:rsidR="00257246" w:rsidRPr="00257246" w:rsidRDefault="00257246" w:rsidP="00257246">
      <w:pPr>
        <w:spacing w:after="0" w:line="240" w:lineRule="auto"/>
        <w:rPr>
          <w:rFonts w:ascii="Times New Roman" w:eastAsia="Times New Roman" w:hAnsi="Times New Roman" w:cs="Times New Roman"/>
          <w:bCs w:val="0"/>
          <w:szCs w:val="24"/>
          <w:lang w:eastAsia="en-AU"/>
        </w:rPr>
      </w:pPr>
      <w:r w:rsidRPr="00257246">
        <w:rPr>
          <w:rFonts w:ascii="Times New Roman" w:eastAsia="Times New Roman" w:hAnsi="Times New Roman" w:cs="Times New Roman"/>
          <w:bCs w:val="0"/>
          <w:noProof/>
          <w:szCs w:val="24"/>
          <w:lang w:eastAsia="en-AU"/>
        </w:rPr>
        <w:drawing>
          <wp:inline distT="0" distB="0" distL="0" distR="0">
            <wp:extent cx="6753225" cy="4328990"/>
            <wp:effectExtent l="0" t="0" r="0" b="0"/>
            <wp:docPr id="4" name="Picture 4" descr="Cost of Sydney light rail blows out, reporting questio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st of Sydney light rail blows out, reporting question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0846" cy="4333875"/>
                    </a:xfrm>
                    <a:prstGeom prst="rect">
                      <a:avLst/>
                    </a:prstGeom>
                    <a:noFill/>
                    <a:ln>
                      <a:noFill/>
                    </a:ln>
                  </pic:spPr>
                </pic:pic>
              </a:graphicData>
            </a:graphic>
          </wp:inline>
        </w:drawing>
      </w:r>
    </w:p>
    <w:p w:rsidR="00257246" w:rsidRPr="00257246" w:rsidRDefault="00257246" w:rsidP="00257246">
      <w:pPr>
        <w:spacing w:after="0" w:line="312" w:lineRule="atLeast"/>
        <w:jc w:val="center"/>
        <w:textAlignment w:val="baseline"/>
        <w:rPr>
          <w:rFonts w:ascii="IBM Plex Serif" w:eastAsia="Times New Roman" w:hAnsi="IBM Plex Serif" w:cs="Times New Roman"/>
          <w:b/>
          <w:bCs w:val="0"/>
          <w:color w:val="555555"/>
          <w:sz w:val="21"/>
          <w:szCs w:val="21"/>
          <w:lang w:eastAsia="en-AU"/>
        </w:rPr>
      </w:pPr>
      <w:r w:rsidRPr="00257246">
        <w:rPr>
          <w:rFonts w:ascii="IBM Plex Serif" w:eastAsia="Times New Roman" w:hAnsi="IBM Plex Serif" w:cs="Times New Roman"/>
          <w:b/>
          <w:bCs w:val="0"/>
          <w:color w:val="555555"/>
          <w:sz w:val="21"/>
          <w:szCs w:val="21"/>
          <w:lang w:eastAsia="en-AU"/>
        </w:rPr>
        <w:t>The cost of Sydney's troubled light rail will cost $1 billion more than estimated when the contract was signed.</w:t>
      </w:r>
    </w:p>
    <w:p w:rsidR="00257246" w:rsidRPr="00257246" w:rsidRDefault="00257246" w:rsidP="00257246">
      <w:pPr>
        <w:spacing w:after="0" w:line="360" w:lineRule="atLeast"/>
        <w:textAlignment w:val="baseline"/>
        <w:rPr>
          <w:rFonts w:eastAsia="Times New Roman"/>
          <w:bCs w:val="0"/>
          <w:color w:val="212121"/>
          <w:szCs w:val="24"/>
          <w:highlight w:val="yellow"/>
          <w:lang w:eastAsia="en-AU"/>
        </w:rPr>
      </w:pPr>
      <w:r>
        <w:rPr>
          <w:rFonts w:ascii="IBM Plex Serif" w:eastAsia="Times New Roman" w:hAnsi="IBM Plex Serif" w:cs="Times New Roman"/>
          <w:b/>
          <w:color w:val="212121"/>
          <w:szCs w:val="24"/>
          <w:highlight w:val="yellow"/>
          <w:bdr w:val="none" w:sz="0" w:space="0" w:color="auto" w:frame="1"/>
          <w:lang w:eastAsia="en-AU"/>
        </w:rPr>
        <w:br/>
      </w:r>
      <w:r w:rsidRPr="00257246">
        <w:rPr>
          <w:rFonts w:eastAsia="Times New Roman"/>
          <w:b/>
          <w:color w:val="212121"/>
          <w:szCs w:val="24"/>
          <w:highlight w:val="yellow"/>
          <w:bdr w:val="none" w:sz="0" w:space="0" w:color="auto" w:frame="1"/>
          <w:lang w:eastAsia="en-AU"/>
        </w:rPr>
        <w:t>Transport for NSW has failed to accurately report costs associated with building Sydney’s light rail, according to a report that found a $1 billion blowout in the original cost of the troubled project.</w:t>
      </w:r>
    </w:p>
    <w:p w:rsidR="00257246" w:rsidRDefault="00257246" w:rsidP="00257246">
      <w:pPr>
        <w:spacing w:after="0" w:line="360" w:lineRule="atLeast"/>
        <w:textAlignment w:val="baseline"/>
        <w:rPr>
          <w:rFonts w:ascii="IBM Plex Serif" w:eastAsia="Times New Roman" w:hAnsi="IBM Plex Serif" w:cs="Times New Roman"/>
          <w:bCs w:val="0"/>
          <w:sz w:val="27"/>
          <w:szCs w:val="27"/>
          <w:lang w:eastAsia="en-AU"/>
        </w:rPr>
      </w:pPr>
      <w:r w:rsidRPr="00257246">
        <w:rPr>
          <w:rFonts w:eastAsia="Times New Roman"/>
          <w:bCs w:val="0"/>
          <w:color w:val="212121"/>
          <w:szCs w:val="24"/>
          <w:highlight w:val="yellow"/>
          <w:lang w:eastAsia="en-AU"/>
        </w:rPr>
        <w:t>Auditor-General Margaret Crawford says the project will cost the state more than $3.1 billion, which is $153.84 million more than the revised cost of $2.9 billion published by TfNSW last November.</w:t>
      </w:r>
      <w:r w:rsidRPr="00257246">
        <w:rPr>
          <w:rFonts w:eastAsia="Times New Roman"/>
          <w:bCs w:val="0"/>
          <w:color w:val="212121"/>
          <w:szCs w:val="24"/>
          <w:lang w:eastAsia="en-AU"/>
        </w:rPr>
        <w:br/>
      </w:r>
      <w:r w:rsidRPr="00257246">
        <w:rPr>
          <w:rFonts w:ascii="IBM Plex Serif" w:eastAsia="Times New Roman" w:hAnsi="IBM Plex Serif" w:cs="Times New Roman"/>
          <w:bCs w:val="0"/>
          <w:noProof/>
          <w:sz w:val="27"/>
          <w:szCs w:val="27"/>
          <w:lang w:eastAsia="en-AU"/>
        </w:rPr>
        <w:drawing>
          <wp:inline distT="0" distB="0" distL="0" distR="0">
            <wp:extent cx="1752600" cy="2047875"/>
            <wp:effectExtent l="0" t="0" r="0" b="9525"/>
            <wp:docPr id="3" name="Picture 3" descr="https://www.governmentnews.com.au/wp-content/uploads/2019/05/margaret-crawford-184x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overnmentnews.com.au/wp-content/uploads/2019/05/margaret-crawford-184x2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2047875"/>
                    </a:xfrm>
                    <a:prstGeom prst="rect">
                      <a:avLst/>
                    </a:prstGeom>
                    <a:noFill/>
                    <a:ln>
                      <a:noFill/>
                    </a:ln>
                  </pic:spPr>
                </pic:pic>
              </a:graphicData>
            </a:graphic>
          </wp:inline>
        </w:drawing>
      </w:r>
    </w:p>
    <w:p w:rsidR="00257246" w:rsidRPr="00257246" w:rsidRDefault="00257246" w:rsidP="00257246">
      <w:pPr>
        <w:spacing w:after="0" w:line="405" w:lineRule="atLeast"/>
        <w:textAlignment w:val="baseline"/>
        <w:rPr>
          <w:rFonts w:ascii="IBM Plex Serif" w:eastAsia="Times New Roman" w:hAnsi="IBM Plex Serif" w:cs="Times New Roman"/>
          <w:b/>
          <w:bCs w:val="0"/>
          <w:sz w:val="27"/>
          <w:szCs w:val="27"/>
          <w:lang w:eastAsia="en-AU"/>
        </w:rPr>
      </w:pPr>
      <w:r w:rsidRPr="00257246">
        <w:rPr>
          <w:rFonts w:ascii="IBM Plex Serif" w:eastAsia="Times New Roman" w:hAnsi="IBM Plex Serif" w:cs="Times New Roman"/>
          <w:b/>
          <w:bCs w:val="0"/>
          <w:sz w:val="27"/>
          <w:szCs w:val="27"/>
          <w:lang w:eastAsia="en-AU"/>
        </w:rPr>
        <w:t>NSW Auditor General Margaret Crawford.</w:t>
      </w:r>
    </w:p>
    <w:p w:rsidR="00257246" w:rsidRPr="00257246" w:rsidRDefault="00257246" w:rsidP="00257246">
      <w:pPr>
        <w:spacing w:after="0" w:line="360" w:lineRule="atLeast"/>
        <w:textAlignment w:val="baseline"/>
        <w:rPr>
          <w:rFonts w:eastAsia="Times New Roman"/>
          <w:bCs w:val="0"/>
          <w:color w:val="212121"/>
          <w:szCs w:val="24"/>
          <w:lang w:eastAsia="en-AU"/>
        </w:rPr>
      </w:pPr>
      <w:r w:rsidRPr="00257246">
        <w:rPr>
          <w:rFonts w:eastAsia="Times New Roman"/>
          <w:bCs w:val="0"/>
          <w:color w:val="212121"/>
          <w:szCs w:val="24"/>
          <w:lang w:eastAsia="en-AU"/>
        </w:rPr>
        <w:t>The cost of the project was budgeted at $2.1 billion when the contract was signed in December 2014.</w:t>
      </w:r>
    </w:p>
    <w:p w:rsidR="00257246" w:rsidRPr="00257246" w:rsidRDefault="00257246" w:rsidP="00257246">
      <w:pPr>
        <w:spacing w:after="0" w:line="360" w:lineRule="atLeast"/>
        <w:textAlignment w:val="baseline"/>
        <w:rPr>
          <w:rFonts w:eastAsia="Times New Roman"/>
          <w:bCs w:val="0"/>
          <w:color w:val="212121"/>
          <w:szCs w:val="24"/>
          <w:lang w:eastAsia="en-AU"/>
        </w:rPr>
      </w:pPr>
      <w:r w:rsidRPr="00257246">
        <w:rPr>
          <w:rFonts w:eastAsia="Times New Roman"/>
          <w:bCs w:val="0"/>
          <w:color w:val="212121"/>
          <w:szCs w:val="24"/>
          <w:lang w:eastAsia="en-AU"/>
        </w:rPr>
        <w:lastRenderedPageBreak/>
        <w:t>More than $36 million for pre-contract award costs and $60 million for the small business assistance package were also left out the 2019 TfNSW brief.</w:t>
      </w:r>
    </w:p>
    <w:p w:rsidR="00257246" w:rsidRPr="00257246" w:rsidRDefault="00257246" w:rsidP="00257246">
      <w:pPr>
        <w:spacing w:after="0" w:line="360" w:lineRule="atLeast"/>
        <w:textAlignment w:val="baseline"/>
        <w:rPr>
          <w:rFonts w:eastAsia="Times New Roman"/>
          <w:bCs w:val="0"/>
          <w:color w:val="212121"/>
          <w:szCs w:val="24"/>
          <w:lang w:eastAsia="en-AU"/>
        </w:rPr>
      </w:pPr>
      <w:r w:rsidRPr="00257246">
        <w:rPr>
          <w:rFonts w:eastAsia="Times New Roman"/>
          <w:bCs w:val="0"/>
          <w:color w:val="212121"/>
          <w:szCs w:val="24"/>
          <w:lang w:eastAsia="en-AU"/>
        </w:rPr>
        <w:t>The additional costs for the 12 km light rail network also include almost $58 million in costs directly caused by delays to the project, with the audit finding $153 million for early enabling works that weren’t included in earlier estimates.</w:t>
      </w:r>
    </w:p>
    <w:p w:rsidR="00257246" w:rsidRPr="00257246" w:rsidRDefault="00257246" w:rsidP="00257246">
      <w:pPr>
        <w:spacing w:after="0" w:line="360" w:lineRule="atLeast"/>
        <w:textAlignment w:val="baseline"/>
        <w:rPr>
          <w:rFonts w:eastAsia="Times New Roman"/>
          <w:bCs w:val="0"/>
          <w:color w:val="212121"/>
          <w:szCs w:val="24"/>
          <w:lang w:eastAsia="en-AU"/>
        </w:rPr>
      </w:pPr>
      <w:r w:rsidRPr="00257246">
        <w:rPr>
          <w:rFonts w:eastAsia="Times New Roman"/>
          <w:bCs w:val="0"/>
          <w:color w:val="212121"/>
          <w:szCs w:val="24"/>
          <w:lang w:eastAsia="en-AU"/>
        </w:rPr>
        <w:t>The CBD and South East Light Rail </w:t>
      </w:r>
      <w:hyperlink r:id="rId11" w:tgtFrame="_blank" w:history="1">
        <w:r w:rsidRPr="00257246">
          <w:rPr>
            <w:rFonts w:eastAsia="Times New Roman"/>
            <w:b/>
            <w:bCs w:val="0"/>
            <w:color w:val="E12B2B"/>
            <w:szCs w:val="24"/>
            <w:u w:val="single"/>
            <w:bdr w:val="none" w:sz="0" w:space="0" w:color="auto" w:frame="1"/>
            <w:lang w:eastAsia="en-AU"/>
          </w:rPr>
          <w:t>performance audit</w:t>
        </w:r>
      </w:hyperlink>
      <w:r w:rsidRPr="00257246">
        <w:rPr>
          <w:rFonts w:eastAsia="Times New Roman"/>
          <w:bCs w:val="0"/>
          <w:color w:val="212121"/>
          <w:szCs w:val="24"/>
          <w:lang w:eastAsia="en-AU"/>
        </w:rPr>
        <w:t xml:space="preserve"> released by the auditor general on Thursday found TfNSW </w:t>
      </w:r>
      <w:r w:rsidRPr="00257246">
        <w:rPr>
          <w:rFonts w:eastAsia="Times New Roman"/>
          <w:bCs w:val="0"/>
          <w:color w:val="212121"/>
          <w:szCs w:val="24"/>
          <w:highlight w:val="yellow"/>
          <w:lang w:eastAsia="en-AU"/>
        </w:rPr>
        <w:t>“has not consistently and accurately updated project costs, limiting the transparency of reporting to the public</w:t>
      </w:r>
      <w:r w:rsidRPr="00257246">
        <w:rPr>
          <w:rFonts w:eastAsia="Times New Roman"/>
          <w:bCs w:val="0"/>
          <w:color w:val="212121"/>
          <w:szCs w:val="24"/>
          <w:lang w:eastAsia="en-AU"/>
        </w:rPr>
        <w:t>”.</w:t>
      </w:r>
    </w:p>
    <w:p w:rsidR="00257246" w:rsidRPr="00257246" w:rsidRDefault="00257246" w:rsidP="00257246">
      <w:pPr>
        <w:spacing w:after="0" w:line="360" w:lineRule="atLeast"/>
        <w:textAlignment w:val="baseline"/>
        <w:rPr>
          <w:rFonts w:eastAsia="Times New Roman"/>
          <w:bCs w:val="0"/>
          <w:color w:val="212121"/>
          <w:szCs w:val="24"/>
          <w:lang w:eastAsia="en-AU"/>
        </w:rPr>
      </w:pPr>
      <w:r w:rsidRPr="00257246">
        <w:rPr>
          <w:rFonts w:eastAsia="Times New Roman"/>
          <w:bCs w:val="0"/>
          <w:color w:val="212121"/>
          <w:szCs w:val="24"/>
          <w:lang w:eastAsia="en-AU"/>
        </w:rPr>
        <w:t>It says that from February 2015 TfNSW did not regularly provide financial performance and risk reports to governance bodies, and that information on project costs on the Sydney Light Rail website have “not always been accurate or current”.</w:t>
      </w:r>
    </w:p>
    <w:p w:rsidR="00257246" w:rsidRPr="00257246" w:rsidRDefault="00257246" w:rsidP="00257246">
      <w:pPr>
        <w:spacing w:after="0" w:line="360" w:lineRule="atLeast"/>
        <w:textAlignment w:val="baseline"/>
        <w:rPr>
          <w:rFonts w:eastAsia="Times New Roman"/>
          <w:bCs w:val="0"/>
          <w:color w:val="212121"/>
          <w:szCs w:val="24"/>
          <w:highlight w:val="yellow"/>
          <w:lang w:eastAsia="en-AU"/>
        </w:rPr>
      </w:pPr>
      <w:r w:rsidRPr="00257246">
        <w:rPr>
          <w:rFonts w:eastAsia="Times New Roman"/>
          <w:b/>
          <w:color w:val="212121"/>
          <w:szCs w:val="24"/>
          <w:highlight w:val="yellow"/>
          <w:bdr w:val="none" w:sz="0" w:space="0" w:color="auto" w:frame="1"/>
          <w:lang w:eastAsia="en-AU"/>
        </w:rPr>
        <w:t>Benefits of reduced bus services oversold</w:t>
      </w:r>
    </w:p>
    <w:p w:rsidR="00257246" w:rsidRPr="00257246" w:rsidRDefault="00257246" w:rsidP="00257246">
      <w:pPr>
        <w:spacing w:after="0" w:line="360" w:lineRule="atLeast"/>
        <w:textAlignment w:val="baseline"/>
        <w:rPr>
          <w:rFonts w:eastAsia="Times New Roman"/>
          <w:bCs w:val="0"/>
          <w:color w:val="212121"/>
          <w:szCs w:val="24"/>
          <w:highlight w:val="yellow"/>
          <w:lang w:eastAsia="en-AU"/>
        </w:rPr>
      </w:pPr>
      <w:r w:rsidRPr="00257246">
        <w:rPr>
          <w:rFonts w:eastAsia="Times New Roman"/>
          <w:bCs w:val="0"/>
          <w:color w:val="212121"/>
          <w:szCs w:val="24"/>
          <w:highlight w:val="yellow"/>
          <w:lang w:eastAsia="en-AU"/>
        </w:rPr>
        <w:t>The auditor general also says although TfNSW had sold a reduction in bus services as one of the benefits of the light rail, estimating savings of $47 million a year, the department now says the “full expected benefits of changes to bus services will not be realised” because of bus patronage increasing more than anticipated.</w:t>
      </w:r>
    </w:p>
    <w:p w:rsidR="00257246" w:rsidRPr="00257246" w:rsidRDefault="00257246" w:rsidP="00257246">
      <w:pPr>
        <w:spacing w:after="0" w:line="360" w:lineRule="atLeast"/>
        <w:textAlignment w:val="baseline"/>
        <w:rPr>
          <w:rFonts w:eastAsia="Times New Roman"/>
          <w:bCs w:val="0"/>
          <w:color w:val="212121"/>
          <w:szCs w:val="24"/>
          <w:highlight w:val="yellow"/>
          <w:lang w:eastAsia="en-AU"/>
        </w:rPr>
      </w:pPr>
      <w:r w:rsidRPr="00257246">
        <w:rPr>
          <w:rFonts w:eastAsia="Times New Roman"/>
          <w:bCs w:val="0"/>
          <w:color w:val="212121"/>
          <w:szCs w:val="24"/>
          <w:highlight w:val="yellow"/>
          <w:lang w:eastAsia="en-AU"/>
        </w:rPr>
        <w:t>Last count, in 2019, those savings were estimated closer to $8 million.</w:t>
      </w:r>
    </w:p>
    <w:p w:rsidR="00257246" w:rsidRPr="00257246" w:rsidRDefault="00257246" w:rsidP="00257246">
      <w:pPr>
        <w:spacing w:after="0" w:line="360" w:lineRule="atLeast"/>
        <w:textAlignment w:val="baseline"/>
        <w:rPr>
          <w:rFonts w:eastAsia="Times New Roman"/>
          <w:bCs w:val="0"/>
          <w:color w:val="212121"/>
          <w:szCs w:val="24"/>
          <w:lang w:eastAsia="en-AU"/>
        </w:rPr>
      </w:pPr>
      <w:r w:rsidRPr="00257246">
        <w:rPr>
          <w:rFonts w:eastAsia="Times New Roman"/>
          <w:bCs w:val="0"/>
          <w:color w:val="212121"/>
          <w:szCs w:val="24"/>
          <w:highlight w:val="yellow"/>
          <w:lang w:eastAsia="en-AU"/>
        </w:rPr>
        <w:t>“The significant patronage growth in South Eastern Sydney experienced between 2012, when the original business case was drafted, and 2020 means that the integrated Bus Service Plan has had to be reviewed and adjusted,” TfNSW said.</w:t>
      </w:r>
    </w:p>
    <w:p w:rsidR="00257246" w:rsidRPr="00257246" w:rsidRDefault="00257246" w:rsidP="00257246">
      <w:pPr>
        <w:spacing w:after="0" w:line="360" w:lineRule="atLeast"/>
        <w:textAlignment w:val="baseline"/>
        <w:rPr>
          <w:rFonts w:ascii="IBM Plex Serif" w:eastAsia="Times New Roman" w:hAnsi="IBM Plex Serif" w:cs="Times New Roman"/>
          <w:bCs w:val="0"/>
          <w:color w:val="212121"/>
          <w:sz w:val="21"/>
          <w:szCs w:val="21"/>
          <w:lang w:eastAsia="en-AU"/>
        </w:rPr>
      </w:pPr>
      <w:r w:rsidRPr="00257246">
        <w:rPr>
          <w:rFonts w:ascii="IBM Plex Serif" w:eastAsia="Times New Roman" w:hAnsi="IBM Plex Serif" w:cs="Times New Roman"/>
          <w:bCs w:val="0"/>
          <w:color w:val="212121"/>
          <w:sz w:val="21"/>
          <w:szCs w:val="21"/>
          <w:lang w:eastAsia="en-AU"/>
        </w:rPr>
        <w:t> </w:t>
      </w:r>
    </w:p>
    <w:p w:rsidR="00257246" w:rsidRPr="00257246" w:rsidRDefault="00257246" w:rsidP="00257246">
      <w:pPr>
        <w:shd w:val="clear" w:color="auto" w:fill="F7F7F7"/>
        <w:spacing w:after="0" w:line="300" w:lineRule="atLeast"/>
        <w:textAlignment w:val="baseline"/>
        <w:rPr>
          <w:rFonts w:ascii="Playfair Display" w:eastAsia="Times New Roman" w:hAnsi="Playfair Display" w:cs="Times New Roman"/>
          <w:bCs w:val="0"/>
          <w:color w:val="565656"/>
          <w:szCs w:val="24"/>
          <w:lang w:eastAsia="en-AU"/>
        </w:rPr>
      </w:pPr>
      <w:r w:rsidRPr="00257246">
        <w:rPr>
          <w:rFonts w:ascii="Playfair Display" w:eastAsia="Times New Roman" w:hAnsi="Playfair Display" w:cs="Times New Roman"/>
          <w:b/>
          <w:color w:val="151515"/>
          <w:szCs w:val="24"/>
          <w:bdr w:val="none" w:sz="0" w:space="0" w:color="auto" w:frame="1"/>
          <w:lang w:eastAsia="en-AU"/>
        </w:rPr>
        <w:t xml:space="preserve">Ben  </w:t>
      </w:r>
      <w:r w:rsidRPr="00257246">
        <w:rPr>
          <w:rFonts w:ascii="IBM Plex Serif" w:eastAsia="Times New Roman" w:hAnsi="IBM Plex Serif" w:cs="Times New Roman"/>
          <w:bCs w:val="0"/>
          <w:color w:val="565656"/>
          <w:szCs w:val="24"/>
          <w:bdr w:val="none" w:sz="0" w:space="0" w:color="auto" w:frame="1"/>
          <w:lang w:eastAsia="en-AU"/>
        </w:rPr>
        <w:t>Jun 12, 2020 at 12:42PM</w:t>
      </w:r>
    </w:p>
    <w:p w:rsidR="00257246" w:rsidRPr="00257246" w:rsidRDefault="00257246" w:rsidP="00257246">
      <w:pPr>
        <w:shd w:val="clear" w:color="auto" w:fill="F7F7F7"/>
        <w:spacing w:after="0" w:line="240" w:lineRule="auto"/>
        <w:textAlignment w:val="baseline"/>
        <w:rPr>
          <w:rFonts w:ascii="IBM Plex Serif" w:eastAsia="Times New Roman" w:hAnsi="IBM Plex Serif" w:cs="Times New Roman"/>
          <w:bCs w:val="0"/>
          <w:color w:val="565656"/>
          <w:szCs w:val="24"/>
          <w:lang w:eastAsia="en-AU"/>
        </w:rPr>
      </w:pPr>
      <w:r w:rsidRPr="00257246">
        <w:rPr>
          <w:rFonts w:ascii="IBM Plex Serif" w:eastAsia="Times New Roman" w:hAnsi="IBM Plex Serif" w:cs="Times New Roman"/>
          <w:bCs w:val="0"/>
          <w:color w:val="565656"/>
          <w:szCs w:val="24"/>
          <w:lang w:eastAsia="en-AU"/>
        </w:rPr>
        <w:t>The department has correctly quoted that “full expected benefits of changes to bus services will not be realised”</w:t>
      </w:r>
    </w:p>
    <w:p w:rsidR="00257246" w:rsidRPr="00257246" w:rsidRDefault="00257246" w:rsidP="00257246">
      <w:pPr>
        <w:shd w:val="clear" w:color="auto" w:fill="F7F7F7"/>
        <w:spacing w:after="0" w:line="240" w:lineRule="auto"/>
        <w:textAlignment w:val="baseline"/>
        <w:rPr>
          <w:rFonts w:ascii="Times New Roman" w:eastAsia="Times New Roman" w:hAnsi="Times New Roman" w:cs="Times New Roman"/>
          <w:bCs w:val="0"/>
          <w:color w:val="565656"/>
          <w:szCs w:val="24"/>
          <w:lang w:eastAsia="en-AU"/>
        </w:rPr>
      </w:pPr>
      <w:hyperlink r:id="rId12" w:anchor="comment-35351" w:history="1">
        <w:r w:rsidRPr="00257246">
          <w:rPr>
            <w:rFonts w:ascii="Playfair Display" w:eastAsia="Times New Roman" w:hAnsi="Playfair Display" w:cs="Times New Roman"/>
            <w:b/>
            <w:caps/>
            <w:color w:val="151515"/>
            <w:szCs w:val="24"/>
            <w:u w:val="single"/>
            <w:bdr w:val="none" w:sz="0" w:space="0" w:color="auto" w:frame="1"/>
            <w:lang w:eastAsia="en-AU"/>
          </w:rPr>
          <w:t>Reply</w:t>
        </w:r>
      </w:hyperlink>
    </w:p>
    <w:p w:rsidR="00257246" w:rsidRPr="00257246" w:rsidRDefault="00257246" w:rsidP="00257246">
      <w:pPr>
        <w:shd w:val="clear" w:color="auto" w:fill="F7F7F7"/>
        <w:spacing w:after="0" w:line="300" w:lineRule="atLeast"/>
        <w:textAlignment w:val="baseline"/>
        <w:rPr>
          <w:rFonts w:ascii="Playfair Display" w:eastAsia="Times New Roman" w:hAnsi="Playfair Display" w:cs="Times New Roman"/>
          <w:bCs w:val="0"/>
          <w:color w:val="565656"/>
          <w:szCs w:val="24"/>
          <w:lang w:eastAsia="en-AU"/>
        </w:rPr>
      </w:pPr>
      <w:r w:rsidRPr="00257246">
        <w:rPr>
          <w:rFonts w:ascii="Playfair Display" w:eastAsia="Times New Roman" w:hAnsi="Playfair Display" w:cs="Times New Roman"/>
          <w:b/>
          <w:color w:val="151515"/>
          <w:szCs w:val="24"/>
          <w:bdr w:val="none" w:sz="0" w:space="0" w:color="auto" w:frame="1"/>
          <w:lang w:eastAsia="en-AU"/>
        </w:rPr>
        <w:br/>
        <w:t>James Tracy</w:t>
      </w:r>
      <w:r w:rsidRPr="00257246">
        <w:rPr>
          <w:rFonts w:ascii="IBM Plex Serif" w:eastAsia="Times New Roman" w:hAnsi="IBM Plex Serif" w:cs="Times New Roman"/>
          <w:bCs w:val="0"/>
          <w:color w:val="565656"/>
          <w:szCs w:val="24"/>
          <w:bdr w:val="none" w:sz="0" w:space="0" w:color="auto" w:frame="1"/>
          <w:lang w:eastAsia="en-AU"/>
        </w:rPr>
        <w:t>Oct   18, 2020 at 7:05AM</w:t>
      </w:r>
    </w:p>
    <w:p w:rsidR="00257246" w:rsidRPr="00257246" w:rsidRDefault="00257246" w:rsidP="00257246">
      <w:pPr>
        <w:shd w:val="clear" w:color="auto" w:fill="F7F7F7"/>
        <w:spacing w:after="0" w:line="240" w:lineRule="auto"/>
        <w:textAlignment w:val="baseline"/>
        <w:rPr>
          <w:rFonts w:ascii="IBM Plex Serif" w:eastAsia="Times New Roman" w:hAnsi="IBM Plex Serif" w:cs="Times New Roman"/>
          <w:bCs w:val="0"/>
          <w:color w:val="565656"/>
          <w:szCs w:val="24"/>
          <w:lang w:eastAsia="en-AU"/>
        </w:rPr>
      </w:pPr>
      <w:r w:rsidRPr="00257246">
        <w:rPr>
          <w:rFonts w:ascii="IBM Plex Serif" w:eastAsia="Times New Roman" w:hAnsi="IBM Plex Serif" w:cs="Times New Roman"/>
          <w:bCs w:val="0"/>
          <w:color w:val="565656"/>
          <w:szCs w:val="24"/>
          <w:highlight w:val="yellow"/>
          <w:lang w:eastAsia="en-AU"/>
        </w:rPr>
        <w:t>Billions of dollars for a mere 12 kilometres of inefficient rail. Once again this governed the show how city centric it is. How many rural roads and hot spots could have been repaired with this wasted money?</w:t>
      </w:r>
    </w:p>
    <w:p w:rsidR="00704784" w:rsidRPr="00257246" w:rsidRDefault="00704784">
      <w:pPr>
        <w:rPr>
          <w:szCs w:val="24"/>
        </w:rPr>
      </w:pPr>
    </w:p>
    <w:sectPr w:rsidR="00704784" w:rsidRPr="00257246" w:rsidSect="002572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 Display">
    <w:altName w:val="Times New Roman"/>
    <w:panose1 w:val="00000000000000000000"/>
    <w:charset w:val="00"/>
    <w:family w:val="roman"/>
    <w:notTrueType/>
    <w:pitch w:val="default"/>
  </w:font>
  <w:font w:name="IBM Plex 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74E4F"/>
    <w:multiLevelType w:val="multilevel"/>
    <w:tmpl w:val="F9AC0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246"/>
    <w:rsid w:val="000E114F"/>
    <w:rsid w:val="00257246"/>
    <w:rsid w:val="007047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3CFD1-D3F4-433F-A769-C683235E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Cs/>
        <w:sz w:val="24"/>
        <w:szCs w:val="26"/>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57246"/>
    <w:pPr>
      <w:spacing w:before="100" w:beforeAutospacing="1" w:after="100" w:afterAutospacing="1" w:line="240" w:lineRule="auto"/>
      <w:outlineLvl w:val="0"/>
    </w:pPr>
    <w:rPr>
      <w:rFonts w:ascii="Times New Roman" w:eastAsia="Times New Roman" w:hAnsi="Times New Roman" w:cs="Times New Roman"/>
      <w:b/>
      <w:kern w:val="36"/>
      <w:sz w:val="48"/>
      <w:szCs w:val="48"/>
      <w:lang w:eastAsia="en-AU"/>
    </w:rPr>
  </w:style>
  <w:style w:type="paragraph" w:styleId="Heading2">
    <w:name w:val="heading 2"/>
    <w:basedOn w:val="Normal"/>
    <w:link w:val="Heading2Char"/>
    <w:uiPriority w:val="9"/>
    <w:qFormat/>
    <w:rsid w:val="00257246"/>
    <w:pPr>
      <w:spacing w:before="100" w:beforeAutospacing="1" w:after="100" w:afterAutospacing="1" w:line="240" w:lineRule="auto"/>
      <w:outlineLvl w:val="1"/>
    </w:pPr>
    <w:rPr>
      <w:rFonts w:ascii="Times New Roman" w:eastAsia="Times New Roman" w:hAnsi="Times New Roman" w:cs="Times New Roman"/>
      <w:b/>
      <w:sz w:val="36"/>
      <w:szCs w:val="36"/>
      <w:lang w:eastAsia="en-AU"/>
    </w:rPr>
  </w:style>
  <w:style w:type="paragraph" w:styleId="Heading4">
    <w:name w:val="heading 4"/>
    <w:basedOn w:val="Normal"/>
    <w:link w:val="Heading4Char"/>
    <w:uiPriority w:val="9"/>
    <w:qFormat/>
    <w:rsid w:val="00257246"/>
    <w:pPr>
      <w:spacing w:before="100" w:beforeAutospacing="1" w:after="100" w:afterAutospacing="1" w:line="240" w:lineRule="auto"/>
      <w:outlineLvl w:val="3"/>
    </w:pPr>
    <w:rPr>
      <w:rFonts w:ascii="Times New Roman" w:eastAsia="Times New Roman" w:hAnsi="Times New Roman" w:cs="Times New Roman"/>
      <w:b/>
      <w:szCs w:val="24"/>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246"/>
    <w:rPr>
      <w:rFonts w:ascii="Times New Roman" w:eastAsia="Times New Roman" w:hAnsi="Times New Roman" w:cs="Times New Roman"/>
      <w:b/>
      <w:kern w:val="36"/>
      <w:sz w:val="48"/>
      <w:szCs w:val="48"/>
      <w:lang w:eastAsia="en-AU"/>
    </w:rPr>
  </w:style>
  <w:style w:type="character" w:customStyle="1" w:styleId="Heading2Char">
    <w:name w:val="Heading 2 Char"/>
    <w:basedOn w:val="DefaultParagraphFont"/>
    <w:link w:val="Heading2"/>
    <w:uiPriority w:val="9"/>
    <w:rsid w:val="00257246"/>
    <w:rPr>
      <w:rFonts w:ascii="Times New Roman" w:eastAsia="Times New Roman" w:hAnsi="Times New Roman" w:cs="Times New Roman"/>
      <w:b/>
      <w:sz w:val="36"/>
      <w:szCs w:val="36"/>
      <w:lang w:eastAsia="en-AU"/>
    </w:rPr>
  </w:style>
  <w:style w:type="character" w:customStyle="1" w:styleId="Heading4Char">
    <w:name w:val="Heading 4 Char"/>
    <w:basedOn w:val="DefaultParagraphFont"/>
    <w:link w:val="Heading4"/>
    <w:uiPriority w:val="9"/>
    <w:rsid w:val="00257246"/>
    <w:rPr>
      <w:rFonts w:ascii="Times New Roman" w:eastAsia="Times New Roman" w:hAnsi="Times New Roman" w:cs="Times New Roman"/>
      <w:b/>
      <w:szCs w:val="24"/>
      <w:lang w:eastAsia="en-AU"/>
    </w:rPr>
  </w:style>
  <w:style w:type="character" w:customStyle="1" w:styleId="cmsmasterscomments">
    <w:name w:val="cmsmasters_comments"/>
    <w:basedOn w:val="DefaultParagraphFont"/>
    <w:rsid w:val="00257246"/>
  </w:style>
  <w:style w:type="character" w:styleId="Hyperlink">
    <w:name w:val="Hyperlink"/>
    <w:basedOn w:val="DefaultParagraphFont"/>
    <w:uiPriority w:val="99"/>
    <w:unhideWhenUsed/>
    <w:rsid w:val="00257246"/>
    <w:rPr>
      <w:color w:val="0000FF"/>
      <w:u w:val="single"/>
    </w:rPr>
  </w:style>
  <w:style w:type="paragraph" w:styleId="NormalWeb">
    <w:name w:val="Normal (Web)"/>
    <w:basedOn w:val="Normal"/>
    <w:uiPriority w:val="99"/>
    <w:semiHidden/>
    <w:unhideWhenUsed/>
    <w:rsid w:val="00257246"/>
    <w:pPr>
      <w:spacing w:before="100" w:beforeAutospacing="1" w:after="100" w:afterAutospacing="1" w:line="240" w:lineRule="auto"/>
    </w:pPr>
    <w:rPr>
      <w:rFonts w:ascii="Times New Roman" w:eastAsia="Times New Roman" w:hAnsi="Times New Roman" w:cs="Times New Roman"/>
      <w:bCs w:val="0"/>
      <w:szCs w:val="24"/>
      <w:lang w:eastAsia="en-AU"/>
    </w:rPr>
  </w:style>
  <w:style w:type="character" w:styleId="Strong">
    <w:name w:val="Strong"/>
    <w:basedOn w:val="DefaultParagraphFont"/>
    <w:uiPriority w:val="22"/>
    <w:qFormat/>
    <w:rsid w:val="00257246"/>
    <w:rPr>
      <w:b/>
      <w:bCs w:val="0"/>
    </w:rPr>
  </w:style>
  <w:style w:type="character" w:customStyle="1" w:styleId="a2alabel">
    <w:name w:val="a2a_label"/>
    <w:basedOn w:val="DefaultParagraphFont"/>
    <w:rsid w:val="00257246"/>
  </w:style>
  <w:style w:type="character" w:customStyle="1" w:styleId="cmsmastersposttags">
    <w:name w:val="cmsmasters_post_tags"/>
    <w:basedOn w:val="DefaultParagraphFont"/>
    <w:rsid w:val="00257246"/>
  </w:style>
  <w:style w:type="character" w:customStyle="1" w:styleId="head-tag">
    <w:name w:val="head-tag"/>
    <w:basedOn w:val="DefaultParagraphFont"/>
    <w:rsid w:val="00257246"/>
  </w:style>
  <w:style w:type="character" w:customStyle="1" w:styleId="cmsmasters-icon-custom-arrow-left">
    <w:name w:val="cmsmasters-icon-custom-arrow-left"/>
    <w:basedOn w:val="DefaultParagraphFont"/>
    <w:rsid w:val="00257246"/>
  </w:style>
  <w:style w:type="character" w:customStyle="1" w:styleId="cmsmasters-icon-custom-arrow-right">
    <w:name w:val="cmsmasters-icon-custom-arrow-right"/>
    <w:basedOn w:val="DefaultParagraphFont"/>
    <w:rsid w:val="00257246"/>
  </w:style>
  <w:style w:type="character" w:customStyle="1" w:styleId="fn">
    <w:name w:val="fn"/>
    <w:basedOn w:val="DefaultParagraphFont"/>
    <w:rsid w:val="00257246"/>
  </w:style>
  <w:style w:type="character" w:customStyle="1" w:styleId="published">
    <w:name w:val="published"/>
    <w:basedOn w:val="DefaultParagraphFont"/>
    <w:rsid w:val="00257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677033">
      <w:bodyDiv w:val="1"/>
      <w:marLeft w:val="0"/>
      <w:marRight w:val="0"/>
      <w:marTop w:val="0"/>
      <w:marBottom w:val="0"/>
      <w:divBdr>
        <w:top w:val="none" w:sz="0" w:space="0" w:color="auto"/>
        <w:left w:val="none" w:sz="0" w:space="0" w:color="auto"/>
        <w:bottom w:val="none" w:sz="0" w:space="0" w:color="auto"/>
        <w:right w:val="none" w:sz="0" w:space="0" w:color="auto"/>
      </w:divBdr>
      <w:divsChild>
        <w:div w:id="538323064">
          <w:marLeft w:val="0"/>
          <w:marRight w:val="225"/>
          <w:marTop w:val="0"/>
          <w:marBottom w:val="0"/>
          <w:divBdr>
            <w:top w:val="none" w:sz="0" w:space="0" w:color="auto"/>
            <w:left w:val="none" w:sz="0" w:space="0" w:color="auto"/>
            <w:bottom w:val="none" w:sz="0" w:space="0" w:color="auto"/>
            <w:right w:val="none" w:sz="0" w:space="0" w:color="auto"/>
          </w:divBdr>
        </w:div>
        <w:div w:id="476915220">
          <w:marLeft w:val="0"/>
          <w:marRight w:val="0"/>
          <w:marTop w:val="75"/>
          <w:marBottom w:val="0"/>
          <w:divBdr>
            <w:top w:val="none" w:sz="0" w:space="0" w:color="auto"/>
            <w:left w:val="none" w:sz="0" w:space="0" w:color="auto"/>
            <w:bottom w:val="none" w:sz="0" w:space="0" w:color="auto"/>
            <w:right w:val="none" w:sz="0" w:space="0" w:color="auto"/>
          </w:divBdr>
        </w:div>
        <w:div w:id="1877962080">
          <w:marLeft w:val="0"/>
          <w:marRight w:val="0"/>
          <w:marTop w:val="240"/>
          <w:marBottom w:val="0"/>
          <w:divBdr>
            <w:top w:val="none" w:sz="0" w:space="0" w:color="auto"/>
            <w:left w:val="none" w:sz="0" w:space="0" w:color="auto"/>
            <w:bottom w:val="none" w:sz="0" w:space="0" w:color="auto"/>
            <w:right w:val="none" w:sz="0" w:space="0" w:color="auto"/>
          </w:divBdr>
          <w:divsChild>
            <w:div w:id="1463040193">
              <w:marLeft w:val="0"/>
              <w:marRight w:val="0"/>
              <w:marTop w:val="0"/>
              <w:marBottom w:val="240"/>
              <w:divBdr>
                <w:top w:val="none" w:sz="0" w:space="0" w:color="auto"/>
                <w:left w:val="none" w:sz="0" w:space="0" w:color="auto"/>
                <w:bottom w:val="none" w:sz="0" w:space="0" w:color="auto"/>
                <w:right w:val="none" w:sz="0" w:space="0" w:color="auto"/>
              </w:divBdr>
            </w:div>
          </w:divsChild>
        </w:div>
        <w:div w:id="1748380411">
          <w:marLeft w:val="0"/>
          <w:marRight w:val="0"/>
          <w:marTop w:val="0"/>
          <w:marBottom w:val="0"/>
          <w:divBdr>
            <w:top w:val="none" w:sz="0" w:space="11" w:color="E3E3E3"/>
            <w:left w:val="none" w:sz="0" w:space="0" w:color="E3E3E3"/>
            <w:bottom w:val="single" w:sz="6" w:space="19" w:color="E3E3E3"/>
            <w:right w:val="none" w:sz="0" w:space="0" w:color="E3E3E3"/>
          </w:divBdr>
        </w:div>
        <w:div w:id="1863131517">
          <w:marLeft w:val="0"/>
          <w:marRight w:val="0"/>
          <w:marTop w:val="0"/>
          <w:marBottom w:val="0"/>
          <w:divBdr>
            <w:top w:val="none" w:sz="0" w:space="11" w:color="E3E3E3"/>
            <w:left w:val="none" w:sz="0" w:space="0" w:color="E3E3E3"/>
            <w:bottom w:val="single" w:sz="2" w:space="19" w:color="E3E3E3"/>
            <w:right w:val="none" w:sz="0" w:space="0" w:color="E3E3E3"/>
          </w:divBdr>
        </w:div>
      </w:divsChild>
    </w:div>
    <w:div w:id="210765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ernmentnews.com.au/cost-of-sydney-light-rail-blows-out-reporting-question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ernmentnews.com.au/cost-of-sydney-light-rail-blows-out-reporting-question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ernmentnews.com.au/" TargetMode="External"/><Relationship Id="rId11" Type="http://schemas.openxmlformats.org/officeDocument/2006/relationships/hyperlink" Target="https://www.audit.nsw.gov.au/sites/default/files/documents/CBD%20and%20South%20East%20Light%20Rail_0.pdf" TargetMode="External"/><Relationship Id="rId5" Type="http://schemas.openxmlformats.org/officeDocument/2006/relationships/hyperlink" Target="https://www.governmentnews.com.au/cost-of-sydney-light-rail-blows-out-reporting-questioned/"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2025-04-21T20:53:00Z</dcterms:created>
  <dcterms:modified xsi:type="dcterms:W3CDTF">2025-04-21T21:04:00Z</dcterms:modified>
</cp:coreProperties>
</file>