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541" w:rsidRPr="007D1541" w:rsidRDefault="0079546E" w:rsidP="0079546E">
      <w:pPr>
        <w:spacing w:after="0" w:line="240" w:lineRule="auto"/>
        <w:textAlignment w:val="baseline"/>
        <w:outlineLvl w:val="0"/>
        <w:rPr>
          <w:rFonts w:ascii="inherit" w:eastAsia="Times New Roman" w:hAnsi="inherit" w:cs="Times New Roman"/>
          <w:color w:val="auto"/>
          <w:sz w:val="26"/>
          <w:lang w:eastAsia="en-AU"/>
        </w:rPr>
      </w:pPr>
      <w:r>
        <w:rPr>
          <w:rFonts w:ascii="Times New Roman" w:eastAsia="Times New Roman" w:hAnsi="Times New Roman" w:cs="Times New Roman"/>
          <w:color w:val="auto"/>
          <w:kern w:val="36"/>
          <w:sz w:val="48"/>
          <w:szCs w:val="48"/>
          <w:lang w:eastAsia="en-AU"/>
        </w:rPr>
        <w:fldChar w:fldCharType="begin"/>
      </w:r>
      <w:r>
        <w:rPr>
          <w:rFonts w:ascii="Times New Roman" w:eastAsia="Times New Roman" w:hAnsi="Times New Roman" w:cs="Times New Roman"/>
          <w:color w:val="auto"/>
          <w:kern w:val="36"/>
          <w:sz w:val="48"/>
          <w:szCs w:val="48"/>
          <w:lang w:eastAsia="en-AU"/>
        </w:rPr>
        <w:instrText xml:space="preserve"> HYPERLINK "https://www.smh.com.au/politics/nsw/callous-exploitation-nsw-losing-1-million-an-hour-on-pokies-20241217-p5kyww.html" </w:instrText>
      </w:r>
      <w:r>
        <w:rPr>
          <w:rFonts w:ascii="Times New Roman" w:eastAsia="Times New Roman" w:hAnsi="Times New Roman" w:cs="Times New Roman"/>
          <w:color w:val="auto"/>
          <w:kern w:val="36"/>
          <w:sz w:val="48"/>
          <w:szCs w:val="48"/>
          <w:lang w:eastAsia="en-AU"/>
        </w:rPr>
      </w:r>
      <w:r>
        <w:rPr>
          <w:rFonts w:ascii="Times New Roman" w:eastAsia="Times New Roman" w:hAnsi="Times New Roman" w:cs="Times New Roman"/>
          <w:color w:val="auto"/>
          <w:kern w:val="36"/>
          <w:sz w:val="48"/>
          <w:szCs w:val="48"/>
          <w:lang w:eastAsia="en-AU"/>
        </w:rPr>
        <w:fldChar w:fldCharType="separate"/>
      </w:r>
      <w:r w:rsidR="007D1541" w:rsidRPr="0079546E">
        <w:rPr>
          <w:rStyle w:val="Hyperlink"/>
          <w:rFonts w:ascii="Times New Roman" w:eastAsia="Times New Roman" w:hAnsi="Times New Roman" w:cs="Times New Roman"/>
          <w:kern w:val="36"/>
          <w:sz w:val="48"/>
          <w:szCs w:val="48"/>
          <w:lang w:eastAsia="en-AU"/>
        </w:rPr>
        <w:t>‘Callous exploitation’: NSW losing $1 million an hour on pokies</w:t>
      </w:r>
      <w:r>
        <w:rPr>
          <w:rFonts w:ascii="Times New Roman" w:eastAsia="Times New Roman" w:hAnsi="Times New Roman" w:cs="Times New Roman"/>
          <w:color w:val="auto"/>
          <w:kern w:val="36"/>
          <w:sz w:val="48"/>
          <w:szCs w:val="48"/>
          <w:lang w:eastAsia="en-AU"/>
        </w:rPr>
        <w:fldChar w:fldCharType="end"/>
      </w:r>
      <w:r>
        <w:rPr>
          <w:rFonts w:ascii="Times New Roman" w:eastAsia="Times New Roman" w:hAnsi="Times New Roman" w:cs="Times New Roman"/>
          <w:color w:val="auto"/>
          <w:kern w:val="36"/>
          <w:sz w:val="48"/>
          <w:szCs w:val="48"/>
          <w:lang w:eastAsia="en-AU"/>
        </w:rPr>
        <w:t xml:space="preserve">  </w:t>
      </w:r>
      <w:proofErr w:type="gramStart"/>
      <w:r w:rsidR="007D1541" w:rsidRPr="007D1541">
        <w:rPr>
          <w:rFonts w:ascii="inherit" w:eastAsia="Times New Roman" w:hAnsi="inherit" w:cs="Times New Roman"/>
          <w:color w:val="auto"/>
          <w:sz w:val="26"/>
          <w:lang w:eastAsia="en-AU"/>
        </w:rPr>
        <w:t>SMH  -</w:t>
      </w:r>
      <w:proofErr w:type="gramEnd"/>
      <w:r w:rsidR="007D1541" w:rsidRPr="007D1541">
        <w:rPr>
          <w:rFonts w:ascii="inherit" w:eastAsia="Times New Roman" w:hAnsi="inherit" w:cs="Times New Roman"/>
          <w:color w:val="auto"/>
          <w:sz w:val="26"/>
          <w:lang w:eastAsia="en-AU"/>
        </w:rPr>
        <w:t xml:space="preserve">  </w:t>
      </w:r>
      <w:hyperlink r:id="rId4" w:tooltip="Articles by Michael McGowan" w:history="1">
        <w:r w:rsidR="007D1541" w:rsidRPr="007D1541">
          <w:rPr>
            <w:rFonts w:ascii="inherit" w:eastAsia="Times New Roman" w:hAnsi="inherit" w:cs="Times New Roman"/>
            <w:b/>
            <w:bCs/>
            <w:color w:val="0000FF"/>
            <w:sz w:val="26"/>
            <w:u w:val="single"/>
            <w:bdr w:val="none" w:sz="0" w:space="0" w:color="auto" w:frame="1"/>
            <w:lang w:eastAsia="en-AU"/>
          </w:rPr>
          <w:t>Michael McGowan</w:t>
        </w:r>
      </w:hyperlink>
      <w:r w:rsidR="007D1541" w:rsidRPr="007D1541">
        <w:rPr>
          <w:rFonts w:ascii="inherit" w:eastAsia="Times New Roman" w:hAnsi="inherit" w:cs="Times New Roman"/>
          <w:b/>
          <w:bCs/>
          <w:color w:val="232323"/>
          <w:sz w:val="26"/>
          <w:bdr w:val="none" w:sz="0" w:space="0" w:color="auto" w:frame="1"/>
          <w:lang w:eastAsia="en-AU"/>
        </w:rPr>
        <w:t xml:space="preserve">  </w:t>
      </w:r>
      <w:r w:rsidR="007D1541" w:rsidRPr="007D1541">
        <w:rPr>
          <w:rFonts w:ascii="inherit" w:eastAsia="Times New Roman" w:hAnsi="inherit" w:cs="Times New Roman"/>
          <w:color w:val="auto"/>
          <w:sz w:val="26"/>
          <w:bdr w:val="none" w:sz="0" w:space="0" w:color="auto" w:frame="1"/>
          <w:lang w:eastAsia="en-AU"/>
        </w:rPr>
        <w:t xml:space="preserve">December 17, 2024 </w:t>
      </w:r>
    </w:p>
    <w:p w:rsidR="007D1541" w:rsidRPr="007D1541" w:rsidRDefault="007D1541" w:rsidP="0079546E">
      <w:pPr>
        <w:spacing w:before="120" w:after="180" w:line="240" w:lineRule="auto"/>
        <w:textAlignment w:val="baseline"/>
        <w:rPr>
          <w:rFonts w:ascii="inherit" w:eastAsia="Times New Roman" w:hAnsi="inherit" w:cs="Times New Roman"/>
          <w:color w:val="auto"/>
          <w:sz w:val="26"/>
          <w:lang w:eastAsia="en-AU"/>
        </w:rPr>
      </w:pPr>
      <w:r w:rsidRPr="007D1541">
        <w:rPr>
          <w:rFonts w:ascii="inherit" w:eastAsia="Times New Roman" w:hAnsi="inherit" w:cs="Times New Roman"/>
          <w:color w:val="auto"/>
          <w:sz w:val="26"/>
          <w:lang w:eastAsia="en-AU"/>
        </w:rPr>
        <w:t>Poker machines losses have reached a grim new benchmark, with government data revealing NSW gamblers lost a staggering $1 million dollars per hour in a three-month period.</w:t>
      </w:r>
    </w:p>
    <w:p w:rsidR="007D1541" w:rsidRPr="007D1541" w:rsidRDefault="007D1541" w:rsidP="007D1541">
      <w:pPr>
        <w:spacing w:after="180" w:line="240" w:lineRule="auto"/>
        <w:textAlignment w:val="baseline"/>
        <w:rPr>
          <w:rFonts w:ascii="inherit" w:eastAsia="Times New Roman" w:hAnsi="inherit" w:cs="Times New Roman"/>
          <w:color w:val="auto"/>
          <w:sz w:val="26"/>
          <w:lang w:eastAsia="en-AU"/>
        </w:rPr>
      </w:pPr>
      <w:r w:rsidRPr="007D1541">
        <w:rPr>
          <w:rFonts w:ascii="inherit" w:eastAsia="Times New Roman" w:hAnsi="inherit" w:cs="Times New Roman"/>
          <w:color w:val="auto"/>
          <w:sz w:val="26"/>
          <w:lang w:eastAsia="en-AU"/>
        </w:rPr>
        <w:t>The latest figures, from the NSW Department of Liquor and Gaming, reveal $2.25 billion dollars was lost to pokies in the 92 days between July and September, prompting renewed calls for the government to respond to recommendations from a long-awaited report into the state’s gambling system released earlier this month.</w:t>
      </w:r>
    </w:p>
    <w:p w:rsidR="007D1541" w:rsidRPr="007D1541" w:rsidRDefault="007D1541" w:rsidP="007D1541">
      <w:pPr>
        <w:spacing w:after="180" w:line="240" w:lineRule="auto"/>
        <w:textAlignment w:val="baseline"/>
        <w:rPr>
          <w:rFonts w:ascii="inherit" w:eastAsia="Times New Roman" w:hAnsi="inherit" w:cs="Times New Roman"/>
          <w:color w:val="auto"/>
          <w:sz w:val="26"/>
          <w:lang w:eastAsia="en-AU"/>
        </w:rPr>
      </w:pPr>
      <w:r w:rsidRPr="007D1541">
        <w:rPr>
          <w:rFonts w:ascii="inherit" w:eastAsia="Times New Roman" w:hAnsi="inherit" w:cs="Times New Roman"/>
          <w:color w:val="auto"/>
          <w:sz w:val="26"/>
          <w:lang w:eastAsia="en-AU"/>
        </w:rPr>
        <w:t xml:space="preserve">The record losses were felt most keenly in suburbs in Sydney’s west, which made up eight of the top 10 </w:t>
      </w:r>
      <w:proofErr w:type="spellStart"/>
      <w:r w:rsidRPr="007D1541">
        <w:rPr>
          <w:rFonts w:ascii="inherit" w:eastAsia="Times New Roman" w:hAnsi="inherit" w:cs="Times New Roman"/>
          <w:color w:val="auto"/>
          <w:sz w:val="26"/>
          <w:lang w:eastAsia="en-AU"/>
        </w:rPr>
        <w:t>LGAs</w:t>
      </w:r>
      <w:proofErr w:type="spellEnd"/>
      <w:r w:rsidRPr="007D1541">
        <w:rPr>
          <w:rFonts w:ascii="inherit" w:eastAsia="Times New Roman" w:hAnsi="inherit" w:cs="Times New Roman"/>
          <w:color w:val="auto"/>
          <w:sz w:val="26"/>
          <w:lang w:eastAsia="en-AU"/>
        </w:rPr>
        <w:t xml:space="preserve"> in greater Sydney. Canterbury-Bankstown, where $2 million dollars a day was lost to the almost 5000 poker machines in the local government area, topped the list ahead of Fairfield and Cumberland.</w:t>
      </w:r>
    </w:p>
    <w:p w:rsidR="007D1541" w:rsidRPr="007D1541" w:rsidRDefault="007D1541" w:rsidP="007D1541">
      <w:pPr>
        <w:spacing w:after="180" w:line="240" w:lineRule="auto"/>
        <w:textAlignment w:val="baseline"/>
        <w:rPr>
          <w:rFonts w:ascii="inherit" w:eastAsia="Times New Roman" w:hAnsi="inherit" w:cs="Times New Roman"/>
          <w:color w:val="auto"/>
          <w:sz w:val="26"/>
          <w:highlight w:val="yellow"/>
          <w:lang w:eastAsia="en-AU"/>
        </w:rPr>
      </w:pPr>
      <w:r w:rsidRPr="007D1541">
        <w:rPr>
          <w:rFonts w:ascii="inherit" w:eastAsia="Times New Roman" w:hAnsi="inherit" w:cs="Times New Roman"/>
          <w:color w:val="auto"/>
          <w:sz w:val="26"/>
          <w:highlight w:val="yellow"/>
          <w:lang w:eastAsia="en-AU"/>
        </w:rPr>
        <w:t>Stu Cameron, the chief executive of Wesley Mission, one of the organisations calling for the introduction of a mandatory cashless gaming card, said the scale of losses was “staggering”.</w:t>
      </w:r>
    </w:p>
    <w:p w:rsidR="007D1541" w:rsidRPr="007D1541" w:rsidRDefault="007D1541" w:rsidP="007D1541">
      <w:pPr>
        <w:spacing w:after="180" w:line="240" w:lineRule="auto"/>
        <w:textAlignment w:val="baseline"/>
        <w:rPr>
          <w:rFonts w:ascii="inherit" w:eastAsia="Times New Roman" w:hAnsi="inherit" w:cs="Times New Roman"/>
          <w:color w:val="auto"/>
          <w:sz w:val="26"/>
          <w:highlight w:val="yellow"/>
          <w:lang w:eastAsia="en-AU"/>
        </w:rPr>
      </w:pPr>
      <w:r w:rsidRPr="007D1541">
        <w:rPr>
          <w:rFonts w:ascii="inherit" w:eastAsia="Times New Roman" w:hAnsi="inherit" w:cs="Times New Roman"/>
          <w:color w:val="auto"/>
          <w:sz w:val="26"/>
          <w:highlight w:val="yellow"/>
          <w:lang w:eastAsia="en-AU"/>
        </w:rPr>
        <w:t>“This is not entertainment. It is callous exploitation, pure and simple. Pokies are a recession-proof industry. Cost-of-living crises don’t impact the pubs and clubs,” he said.</w:t>
      </w:r>
    </w:p>
    <w:p w:rsidR="007D1541" w:rsidRPr="007D1541" w:rsidRDefault="007D1541" w:rsidP="007D1541">
      <w:pPr>
        <w:spacing w:after="180" w:line="240" w:lineRule="auto"/>
        <w:textAlignment w:val="baseline"/>
        <w:rPr>
          <w:rFonts w:ascii="inherit" w:eastAsia="Times New Roman" w:hAnsi="inherit" w:cs="Times New Roman"/>
          <w:color w:val="auto"/>
          <w:sz w:val="26"/>
          <w:lang w:eastAsia="en-AU"/>
        </w:rPr>
      </w:pPr>
      <w:r w:rsidRPr="007D1541">
        <w:rPr>
          <w:rFonts w:ascii="inherit" w:eastAsia="Times New Roman" w:hAnsi="inherit" w:cs="Times New Roman"/>
          <w:color w:val="auto"/>
          <w:sz w:val="26"/>
          <w:highlight w:val="yellow"/>
          <w:lang w:eastAsia="en-AU"/>
        </w:rPr>
        <w:t>“It’s the poorest postcodes paying the biggest price.”</w:t>
      </w:r>
    </w:p>
    <w:p w:rsidR="007D1541" w:rsidRPr="007D1541" w:rsidRDefault="007D1541" w:rsidP="007D1541">
      <w:pPr>
        <w:spacing w:after="180" w:line="240" w:lineRule="auto"/>
        <w:textAlignment w:val="baseline"/>
        <w:rPr>
          <w:rFonts w:ascii="inherit" w:eastAsia="Times New Roman" w:hAnsi="inherit" w:cs="Times New Roman"/>
          <w:color w:val="auto"/>
          <w:sz w:val="26"/>
          <w:highlight w:val="yellow"/>
          <w:lang w:eastAsia="en-AU"/>
        </w:rPr>
      </w:pPr>
      <w:r w:rsidRPr="007D1541">
        <w:rPr>
          <w:rFonts w:ascii="inherit" w:eastAsia="Times New Roman" w:hAnsi="inherit" w:cs="Times New Roman"/>
          <w:color w:val="auto"/>
          <w:sz w:val="26"/>
          <w:highlight w:val="yellow"/>
          <w:lang w:eastAsia="en-AU"/>
        </w:rPr>
        <w:t>Earlier this month the Independent Panel on Gaming Reform, which </w:t>
      </w:r>
      <w:hyperlink r:id="rId5" w:history="1">
        <w:r w:rsidRPr="002C2052">
          <w:rPr>
            <w:rFonts w:ascii="inherit" w:eastAsia="Times New Roman" w:hAnsi="inherit" w:cs="Times New Roman"/>
            <w:b/>
            <w:color w:val="0000FF"/>
            <w:sz w:val="26"/>
            <w:highlight w:val="yellow"/>
            <w:u w:val="single"/>
            <w:bdr w:val="none" w:sz="0" w:space="0" w:color="auto" w:frame="1"/>
            <w:lang w:eastAsia="en-AU"/>
          </w:rPr>
          <w:t>convened a year-long trial of cashless gaming technology</w:t>
        </w:r>
      </w:hyperlink>
      <w:r w:rsidRPr="007D1541">
        <w:rPr>
          <w:rFonts w:ascii="inherit" w:eastAsia="Times New Roman" w:hAnsi="inherit" w:cs="Times New Roman"/>
          <w:color w:val="auto"/>
          <w:sz w:val="26"/>
          <w:highlight w:val="yellow"/>
          <w:lang w:eastAsia="en-AU"/>
        </w:rPr>
        <w:t>, called for the government to introduce a central database for poker machine players to mitigate money laundering. The expert panel also recommended default time and spend limits, although these would be non-binding and players could elect to opt out of them.</w:t>
      </w:r>
    </w:p>
    <w:p w:rsidR="007D1541" w:rsidRPr="007D1541" w:rsidRDefault="007D1541" w:rsidP="007D1541">
      <w:pPr>
        <w:spacing w:after="180" w:line="240" w:lineRule="auto"/>
        <w:textAlignment w:val="baseline"/>
        <w:rPr>
          <w:rFonts w:ascii="inherit" w:eastAsia="Times New Roman" w:hAnsi="inherit" w:cs="Times New Roman"/>
          <w:color w:val="auto"/>
          <w:sz w:val="26"/>
          <w:lang w:eastAsia="en-AU"/>
        </w:rPr>
      </w:pPr>
      <w:r w:rsidRPr="007D1541">
        <w:rPr>
          <w:rFonts w:ascii="inherit" w:eastAsia="Times New Roman" w:hAnsi="inherit" w:cs="Times New Roman"/>
          <w:color w:val="auto"/>
          <w:sz w:val="26"/>
          <w:highlight w:val="yellow"/>
          <w:lang w:eastAsia="en-AU"/>
        </w:rPr>
        <w:t>The government is yet to respond. A spokesman for Gaming Minister David Harris said the government was “committed to addressing gambling harm through evidence-based policy that gets the balance right”.</w:t>
      </w:r>
    </w:p>
    <w:p w:rsidR="007D1541" w:rsidRPr="007D1541" w:rsidRDefault="007D1541" w:rsidP="007D1541">
      <w:pPr>
        <w:spacing w:after="180" w:line="240" w:lineRule="auto"/>
        <w:textAlignment w:val="baseline"/>
        <w:rPr>
          <w:rFonts w:ascii="inherit" w:eastAsia="Times New Roman" w:hAnsi="inherit" w:cs="Times New Roman"/>
          <w:color w:val="auto"/>
          <w:sz w:val="26"/>
          <w:lang w:eastAsia="en-AU"/>
        </w:rPr>
      </w:pPr>
      <w:r w:rsidRPr="007D1541">
        <w:rPr>
          <w:rFonts w:ascii="inherit" w:eastAsia="Times New Roman" w:hAnsi="inherit" w:cs="Times New Roman"/>
          <w:color w:val="auto"/>
          <w:sz w:val="26"/>
          <w:lang w:eastAsia="en-AU"/>
        </w:rPr>
        <w:t>Despite the panel resisting calls from reform advocates for mandatory cashless gaming with a binding daily limit, the recommendations were still</w:t>
      </w:r>
      <w:hyperlink r:id="rId6" w:history="1">
        <w:r w:rsidRPr="007D1541">
          <w:rPr>
            <w:rFonts w:ascii="inherit" w:eastAsia="Times New Roman" w:hAnsi="inherit" w:cs="Times New Roman"/>
            <w:color w:val="0000FF"/>
            <w:sz w:val="26"/>
            <w:u w:val="single"/>
            <w:bdr w:val="none" w:sz="0" w:space="0" w:color="auto" w:frame="1"/>
            <w:lang w:eastAsia="en-AU"/>
          </w:rPr>
          <w:t> </w:t>
        </w:r>
        <w:r w:rsidRPr="002C2052">
          <w:rPr>
            <w:rFonts w:ascii="inherit" w:eastAsia="Times New Roman" w:hAnsi="inherit" w:cs="Times New Roman"/>
            <w:b/>
            <w:color w:val="0000FF"/>
            <w:sz w:val="26"/>
            <w:u w:val="single"/>
            <w:bdr w:val="none" w:sz="0" w:space="0" w:color="auto" w:frame="1"/>
            <w:lang w:eastAsia="en-AU"/>
          </w:rPr>
          <w:t>slammed by the powerful pubs and clubs lobby</w:t>
        </w:r>
      </w:hyperlink>
      <w:r w:rsidRPr="007D1541">
        <w:rPr>
          <w:rFonts w:ascii="inherit" w:eastAsia="Times New Roman" w:hAnsi="inherit" w:cs="Times New Roman"/>
          <w:color w:val="auto"/>
          <w:sz w:val="26"/>
          <w:lang w:eastAsia="en-AU"/>
        </w:rPr>
        <w:t>.</w:t>
      </w:r>
    </w:p>
    <w:p w:rsidR="007D1541" w:rsidRPr="007D1541" w:rsidRDefault="007D1541" w:rsidP="007D1541">
      <w:pPr>
        <w:spacing w:after="180" w:line="240" w:lineRule="auto"/>
        <w:textAlignment w:val="baseline"/>
        <w:outlineLvl w:val="2"/>
        <w:rPr>
          <w:rFonts w:ascii="Book Antiqua" w:eastAsia="Times New Roman" w:hAnsi="Book Antiqua" w:cs="Times New Roman"/>
          <w:b/>
          <w:color w:val="auto"/>
          <w:sz w:val="26"/>
          <w:lang w:eastAsia="en-AU"/>
        </w:rPr>
      </w:pPr>
      <w:hyperlink r:id="rId7" w:history="1">
        <w:r w:rsidRPr="002C2052">
          <w:rPr>
            <w:rFonts w:ascii="inherit" w:eastAsia="Times New Roman" w:hAnsi="inherit" w:cs="Times New Roman"/>
            <w:b/>
            <w:color w:val="0000FF"/>
            <w:sz w:val="26"/>
            <w:u w:val="single"/>
            <w:bdr w:val="none" w:sz="0" w:space="0" w:color="auto" w:frame="1"/>
            <w:lang w:eastAsia="en-AU"/>
          </w:rPr>
          <w:t>After a trial that pleased no one, NSW’s biggest gambling loser is clear</w:t>
        </w:r>
      </w:hyperlink>
    </w:p>
    <w:p w:rsidR="007D1541" w:rsidRPr="007D1541" w:rsidRDefault="007D1541" w:rsidP="007D1541">
      <w:pPr>
        <w:spacing w:after="180" w:line="240" w:lineRule="auto"/>
        <w:textAlignment w:val="baseline"/>
        <w:rPr>
          <w:rFonts w:ascii="inherit" w:eastAsia="Times New Roman" w:hAnsi="inherit" w:cs="Times New Roman"/>
          <w:color w:val="auto"/>
          <w:sz w:val="26"/>
          <w:lang w:eastAsia="en-AU"/>
        </w:rPr>
      </w:pPr>
      <w:r w:rsidRPr="007D1541">
        <w:rPr>
          <w:rFonts w:ascii="inherit" w:eastAsia="Times New Roman" w:hAnsi="inherit" w:cs="Times New Roman"/>
          <w:color w:val="auto"/>
          <w:sz w:val="26"/>
          <w:lang w:eastAsia="en-AU"/>
        </w:rPr>
        <w:t>The Australian Hotels Association (AHA) and Clubs NSW savaged recommendations made by the Independent Panel’s three-person executive committee earlier this month. Despite sitting on the trial’s advisory panel, the AHA said the findings were “embarrassing and not credible”, while Clubs NSW claimed they could lead to thousands of job losses and venue closures.</w:t>
      </w:r>
    </w:p>
    <w:p w:rsidR="007D1541" w:rsidRPr="007D1541" w:rsidRDefault="007D1541" w:rsidP="007D1541">
      <w:pPr>
        <w:spacing w:after="180" w:line="240" w:lineRule="auto"/>
        <w:textAlignment w:val="baseline"/>
        <w:rPr>
          <w:rFonts w:ascii="inherit" w:eastAsia="Times New Roman" w:hAnsi="inherit" w:cs="Times New Roman"/>
          <w:color w:val="auto"/>
          <w:sz w:val="26"/>
          <w:lang w:eastAsia="en-AU"/>
        </w:rPr>
      </w:pPr>
      <w:r w:rsidRPr="007D1541">
        <w:rPr>
          <w:rFonts w:ascii="inherit" w:eastAsia="Times New Roman" w:hAnsi="inherit" w:cs="Times New Roman"/>
          <w:color w:val="auto"/>
          <w:sz w:val="26"/>
          <w:lang w:eastAsia="en-AU"/>
        </w:rPr>
        <w:t>At the same time, the industry enjoyed a record quarter of profits.</w:t>
      </w:r>
    </w:p>
    <w:p w:rsidR="007D1541" w:rsidRPr="007D1541" w:rsidRDefault="007D1541" w:rsidP="007D1541">
      <w:pPr>
        <w:spacing w:after="180" w:line="240" w:lineRule="auto"/>
        <w:textAlignment w:val="baseline"/>
        <w:rPr>
          <w:rFonts w:ascii="inherit" w:eastAsia="Times New Roman" w:hAnsi="inherit" w:cs="Times New Roman"/>
          <w:color w:val="auto"/>
          <w:sz w:val="26"/>
          <w:lang w:eastAsia="en-AU"/>
        </w:rPr>
      </w:pPr>
      <w:r w:rsidRPr="007D1541">
        <w:rPr>
          <w:rFonts w:ascii="inherit" w:eastAsia="Times New Roman" w:hAnsi="inherit" w:cs="Times New Roman"/>
          <w:color w:val="auto"/>
          <w:sz w:val="26"/>
          <w:lang w:eastAsia="en-AU"/>
        </w:rPr>
        <w:t xml:space="preserve">Despite hosting only a quarter of the state’s poker machines, the new department figures showed $1 billion dollars was lost in hotels in the three-month period. </w:t>
      </w:r>
      <w:r w:rsidRPr="007D1541">
        <w:rPr>
          <w:rFonts w:ascii="inherit" w:eastAsia="Times New Roman" w:hAnsi="inherit" w:cs="Times New Roman"/>
          <w:color w:val="auto"/>
          <w:sz w:val="26"/>
          <w:highlight w:val="yellow"/>
          <w:lang w:eastAsia="en-AU"/>
        </w:rPr>
        <w:t>It is the first time poker machine losses in the hotel sector have reached seven figures in a single quarter.</w:t>
      </w:r>
    </w:p>
    <w:p w:rsidR="007D1541" w:rsidRPr="007D1541" w:rsidRDefault="007D1541" w:rsidP="007D1541">
      <w:pPr>
        <w:spacing w:after="180" w:line="240" w:lineRule="auto"/>
        <w:textAlignment w:val="baseline"/>
        <w:rPr>
          <w:rFonts w:ascii="inherit" w:eastAsia="Times New Roman" w:hAnsi="inherit" w:cs="Times New Roman"/>
          <w:color w:val="auto"/>
          <w:sz w:val="26"/>
          <w:lang w:eastAsia="en-AU"/>
        </w:rPr>
      </w:pPr>
      <w:r w:rsidRPr="007D1541">
        <w:rPr>
          <w:rFonts w:ascii="inherit" w:eastAsia="Times New Roman" w:hAnsi="inherit" w:cs="Times New Roman"/>
          <w:color w:val="auto"/>
          <w:sz w:val="26"/>
          <w:lang w:eastAsia="en-AU"/>
        </w:rPr>
        <w:t>The clubs sector recorded $1.2 billion dollars in profit in the same period.</w:t>
      </w:r>
    </w:p>
    <w:p w:rsidR="007D1541" w:rsidRPr="007D1541" w:rsidRDefault="007D1541" w:rsidP="007D1541">
      <w:pPr>
        <w:spacing w:after="180" w:line="240" w:lineRule="auto"/>
        <w:textAlignment w:val="baseline"/>
        <w:rPr>
          <w:rFonts w:ascii="inherit" w:eastAsia="Times New Roman" w:hAnsi="inherit" w:cs="Times New Roman"/>
          <w:color w:val="auto"/>
          <w:sz w:val="26"/>
          <w:lang w:eastAsia="en-AU"/>
        </w:rPr>
      </w:pPr>
      <w:r w:rsidRPr="007D1541">
        <w:rPr>
          <w:rFonts w:ascii="inherit" w:eastAsia="Times New Roman" w:hAnsi="inherit" w:cs="Times New Roman"/>
          <w:color w:val="auto"/>
          <w:sz w:val="26"/>
          <w:lang w:eastAsia="en-AU"/>
        </w:rPr>
        <w:t>Cameron said he was “not surprised” by the pushback given the profitability of the industry.</w:t>
      </w:r>
    </w:p>
    <w:p w:rsidR="007D1541" w:rsidRPr="007D1541" w:rsidRDefault="007D1541" w:rsidP="007D1541">
      <w:pPr>
        <w:spacing w:after="180" w:line="240" w:lineRule="auto"/>
        <w:textAlignment w:val="baseline"/>
        <w:rPr>
          <w:rFonts w:ascii="inherit" w:eastAsia="Times New Roman" w:hAnsi="inherit" w:cs="Times New Roman"/>
          <w:color w:val="auto"/>
          <w:sz w:val="26"/>
          <w:lang w:eastAsia="en-AU"/>
        </w:rPr>
      </w:pPr>
      <w:r w:rsidRPr="007D1541">
        <w:rPr>
          <w:rFonts w:ascii="inherit" w:eastAsia="Times New Roman" w:hAnsi="inherit" w:cs="Times New Roman"/>
          <w:color w:val="auto"/>
          <w:sz w:val="26"/>
          <w:lang w:eastAsia="en-AU"/>
        </w:rPr>
        <w:t>“I completely understand the pubs squealing about it because they’re protecting their super-profits,” he said.</w:t>
      </w:r>
    </w:p>
    <w:p w:rsidR="00704784" w:rsidRDefault="007D1541" w:rsidP="007D1541">
      <w:pPr>
        <w:spacing w:after="180" w:line="240" w:lineRule="auto"/>
        <w:textAlignment w:val="baseline"/>
      </w:pPr>
      <w:r w:rsidRPr="007D1541">
        <w:rPr>
          <w:rFonts w:ascii="inherit" w:eastAsia="Times New Roman" w:hAnsi="inherit" w:cs="Times New Roman"/>
          <w:color w:val="auto"/>
          <w:sz w:val="26"/>
          <w:highlight w:val="yellow"/>
          <w:lang w:eastAsia="en-AU"/>
        </w:rPr>
        <w:t xml:space="preserve">NSW Opposition Leader Mark </w:t>
      </w:r>
      <w:proofErr w:type="spellStart"/>
      <w:r w:rsidRPr="007D1541">
        <w:rPr>
          <w:rFonts w:ascii="inherit" w:eastAsia="Times New Roman" w:hAnsi="inherit" w:cs="Times New Roman"/>
          <w:color w:val="auto"/>
          <w:sz w:val="26"/>
          <w:highlight w:val="yellow"/>
          <w:lang w:eastAsia="en-AU"/>
        </w:rPr>
        <w:t>Speakman</w:t>
      </w:r>
      <w:proofErr w:type="spellEnd"/>
      <w:r w:rsidRPr="007D1541">
        <w:rPr>
          <w:rFonts w:ascii="inherit" w:eastAsia="Times New Roman" w:hAnsi="inherit" w:cs="Times New Roman"/>
          <w:color w:val="auto"/>
          <w:sz w:val="26"/>
          <w:highlight w:val="yellow"/>
          <w:lang w:eastAsia="en-AU"/>
        </w:rPr>
        <w:t xml:space="preserve"> accused the government of being “paralysed by indecision” over gambling reform and said the much-hyped cashless gaming trial had proven to be a “debacle”.</w:t>
      </w:r>
      <w:bookmarkStart w:id="0" w:name="_GoBack"/>
      <w:bookmarkEnd w:id="0"/>
    </w:p>
    <w:sectPr w:rsidR="00704784" w:rsidSect="007D1541">
      <w:pgSz w:w="11906" w:h="16838"/>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541"/>
    <w:rsid w:val="002C2052"/>
    <w:rsid w:val="00704784"/>
    <w:rsid w:val="0079546E"/>
    <w:rsid w:val="007D15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F727D-EA4F-4615-A075-A586588D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474747"/>
        <w:sz w:val="24"/>
        <w:szCs w:val="26"/>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D1541"/>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lang w:eastAsia="en-AU"/>
    </w:rPr>
  </w:style>
  <w:style w:type="paragraph" w:styleId="Heading2">
    <w:name w:val="heading 2"/>
    <w:basedOn w:val="Normal"/>
    <w:link w:val="Heading2Char"/>
    <w:uiPriority w:val="9"/>
    <w:qFormat/>
    <w:rsid w:val="007D1541"/>
    <w:pPr>
      <w:spacing w:before="100" w:beforeAutospacing="1" w:after="100" w:afterAutospacing="1" w:line="240" w:lineRule="auto"/>
      <w:outlineLvl w:val="1"/>
    </w:pPr>
    <w:rPr>
      <w:rFonts w:ascii="Times New Roman" w:eastAsia="Times New Roman" w:hAnsi="Times New Roman" w:cs="Times New Roman"/>
      <w:b/>
      <w:bCs/>
      <w:color w:val="auto"/>
      <w:sz w:val="36"/>
      <w:szCs w:val="36"/>
      <w:lang w:eastAsia="en-AU"/>
    </w:rPr>
  </w:style>
  <w:style w:type="paragraph" w:styleId="Heading3">
    <w:name w:val="heading 3"/>
    <w:basedOn w:val="Normal"/>
    <w:link w:val="Heading3Char"/>
    <w:uiPriority w:val="9"/>
    <w:qFormat/>
    <w:rsid w:val="007D1541"/>
    <w:pPr>
      <w:spacing w:before="100" w:beforeAutospacing="1" w:after="100" w:afterAutospacing="1" w:line="240" w:lineRule="auto"/>
      <w:outlineLvl w:val="2"/>
    </w:pPr>
    <w:rPr>
      <w:rFonts w:ascii="Times New Roman" w:eastAsia="Times New Roman" w:hAnsi="Times New Roman" w:cs="Times New Roman"/>
      <w:b/>
      <w:bCs/>
      <w:color w:val="auto"/>
      <w:sz w:val="27"/>
      <w:szCs w:val="27"/>
      <w:lang w:eastAsia="en-AU"/>
    </w:rPr>
  </w:style>
  <w:style w:type="paragraph" w:styleId="Heading5">
    <w:name w:val="heading 5"/>
    <w:basedOn w:val="Normal"/>
    <w:link w:val="Heading5Char"/>
    <w:uiPriority w:val="9"/>
    <w:qFormat/>
    <w:rsid w:val="007D1541"/>
    <w:pPr>
      <w:spacing w:before="100" w:beforeAutospacing="1" w:after="100" w:afterAutospacing="1" w:line="240" w:lineRule="auto"/>
      <w:outlineLvl w:val="4"/>
    </w:pPr>
    <w:rPr>
      <w:rFonts w:ascii="Times New Roman" w:eastAsia="Times New Roman" w:hAnsi="Times New Roman" w:cs="Times New Roman"/>
      <w:b/>
      <w:bCs/>
      <w:color w:val="auto"/>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541"/>
    <w:rPr>
      <w:rFonts w:ascii="Times New Roman" w:eastAsia="Times New Roman" w:hAnsi="Times New Roman" w:cs="Times New Roman"/>
      <w:b/>
      <w:bCs/>
      <w:color w:val="auto"/>
      <w:kern w:val="36"/>
      <w:sz w:val="48"/>
      <w:szCs w:val="48"/>
      <w:lang w:eastAsia="en-AU"/>
    </w:rPr>
  </w:style>
  <w:style w:type="character" w:customStyle="1" w:styleId="Heading2Char">
    <w:name w:val="Heading 2 Char"/>
    <w:basedOn w:val="DefaultParagraphFont"/>
    <w:link w:val="Heading2"/>
    <w:uiPriority w:val="9"/>
    <w:rsid w:val="007D1541"/>
    <w:rPr>
      <w:rFonts w:ascii="Times New Roman" w:eastAsia="Times New Roman" w:hAnsi="Times New Roman" w:cs="Times New Roman"/>
      <w:b/>
      <w:bCs/>
      <w:color w:val="auto"/>
      <w:sz w:val="36"/>
      <w:szCs w:val="36"/>
      <w:lang w:eastAsia="en-AU"/>
    </w:rPr>
  </w:style>
  <w:style w:type="character" w:customStyle="1" w:styleId="Heading3Char">
    <w:name w:val="Heading 3 Char"/>
    <w:basedOn w:val="DefaultParagraphFont"/>
    <w:link w:val="Heading3"/>
    <w:uiPriority w:val="9"/>
    <w:rsid w:val="007D1541"/>
    <w:rPr>
      <w:rFonts w:ascii="Times New Roman" w:eastAsia="Times New Roman" w:hAnsi="Times New Roman" w:cs="Times New Roman"/>
      <w:b/>
      <w:bCs/>
      <w:color w:val="auto"/>
      <w:sz w:val="27"/>
      <w:szCs w:val="27"/>
      <w:lang w:eastAsia="en-AU"/>
    </w:rPr>
  </w:style>
  <w:style w:type="character" w:customStyle="1" w:styleId="Heading5Char">
    <w:name w:val="Heading 5 Char"/>
    <w:basedOn w:val="DefaultParagraphFont"/>
    <w:link w:val="Heading5"/>
    <w:uiPriority w:val="9"/>
    <w:rsid w:val="007D1541"/>
    <w:rPr>
      <w:rFonts w:ascii="Times New Roman" w:eastAsia="Times New Roman" w:hAnsi="Times New Roman" w:cs="Times New Roman"/>
      <w:b/>
      <w:bCs/>
      <w:color w:val="auto"/>
      <w:sz w:val="20"/>
      <w:szCs w:val="20"/>
      <w:lang w:eastAsia="en-AU"/>
    </w:rPr>
  </w:style>
  <w:style w:type="character" w:customStyle="1" w:styleId="3pgt1">
    <w:name w:val="_3pgt1"/>
    <w:basedOn w:val="DefaultParagraphFont"/>
    <w:rsid w:val="007D1541"/>
  </w:style>
  <w:style w:type="character" w:styleId="Hyperlink">
    <w:name w:val="Hyperlink"/>
    <w:basedOn w:val="DefaultParagraphFont"/>
    <w:uiPriority w:val="99"/>
    <w:unhideWhenUsed/>
    <w:rsid w:val="007D1541"/>
    <w:rPr>
      <w:color w:val="0000FF"/>
      <w:u w:val="single"/>
    </w:rPr>
  </w:style>
  <w:style w:type="character" w:customStyle="1" w:styleId="1iju5">
    <w:name w:val="_1iju5"/>
    <w:basedOn w:val="DefaultParagraphFont"/>
    <w:rsid w:val="007D1541"/>
  </w:style>
  <w:style w:type="character" w:customStyle="1" w:styleId="2xeth">
    <w:name w:val="_2xeth"/>
    <w:basedOn w:val="DefaultParagraphFont"/>
    <w:rsid w:val="007D1541"/>
  </w:style>
  <w:style w:type="character" w:customStyle="1" w:styleId="2tv7d">
    <w:name w:val="_2tv7d"/>
    <w:basedOn w:val="DefaultParagraphFont"/>
    <w:rsid w:val="007D1541"/>
  </w:style>
  <w:style w:type="character" w:customStyle="1" w:styleId="3-fu6">
    <w:name w:val="_3-fu6"/>
    <w:basedOn w:val="DefaultParagraphFont"/>
    <w:rsid w:val="007D1541"/>
  </w:style>
  <w:style w:type="paragraph" w:styleId="NormalWeb">
    <w:name w:val="Normal (Web)"/>
    <w:basedOn w:val="Normal"/>
    <w:uiPriority w:val="99"/>
    <w:semiHidden/>
    <w:unhideWhenUsed/>
    <w:rsid w:val="007D1541"/>
    <w:pPr>
      <w:spacing w:before="100" w:beforeAutospacing="1" w:after="100" w:afterAutospacing="1" w:line="240" w:lineRule="auto"/>
    </w:pPr>
    <w:rPr>
      <w:rFonts w:ascii="Times New Roman" w:eastAsia="Times New Roman" w:hAnsi="Times New Roman" w:cs="Times New Roman"/>
      <w:color w:val="auto"/>
      <w:szCs w:val="24"/>
      <w:lang w:eastAsia="en-AU"/>
    </w:rPr>
  </w:style>
  <w:style w:type="character" w:customStyle="1" w:styleId="2z-b1">
    <w:name w:val="_2z-b1"/>
    <w:basedOn w:val="DefaultParagraphFont"/>
    <w:rsid w:val="007D1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284206">
      <w:bodyDiv w:val="1"/>
      <w:marLeft w:val="0"/>
      <w:marRight w:val="0"/>
      <w:marTop w:val="0"/>
      <w:marBottom w:val="0"/>
      <w:divBdr>
        <w:top w:val="none" w:sz="0" w:space="0" w:color="auto"/>
        <w:left w:val="none" w:sz="0" w:space="0" w:color="auto"/>
        <w:bottom w:val="none" w:sz="0" w:space="0" w:color="auto"/>
        <w:right w:val="none" w:sz="0" w:space="0" w:color="auto"/>
      </w:divBdr>
      <w:divsChild>
        <w:div w:id="2027172809">
          <w:marLeft w:val="0"/>
          <w:marRight w:val="0"/>
          <w:marTop w:val="0"/>
          <w:marBottom w:val="0"/>
          <w:divBdr>
            <w:top w:val="none" w:sz="0" w:space="0" w:color="auto"/>
            <w:left w:val="none" w:sz="0" w:space="0" w:color="auto"/>
            <w:bottom w:val="none" w:sz="0" w:space="0" w:color="auto"/>
            <w:right w:val="none" w:sz="0" w:space="0" w:color="auto"/>
          </w:divBdr>
          <w:divsChild>
            <w:div w:id="904802901">
              <w:marLeft w:val="0"/>
              <w:marRight w:val="0"/>
              <w:marTop w:val="0"/>
              <w:marBottom w:val="0"/>
              <w:divBdr>
                <w:top w:val="none" w:sz="0" w:space="0" w:color="auto"/>
                <w:left w:val="none" w:sz="0" w:space="0" w:color="auto"/>
                <w:bottom w:val="none" w:sz="0" w:space="0" w:color="auto"/>
                <w:right w:val="none" w:sz="0" w:space="0" w:color="auto"/>
              </w:divBdr>
            </w:div>
          </w:divsChild>
        </w:div>
        <w:div w:id="380179552">
          <w:marLeft w:val="0"/>
          <w:marRight w:val="0"/>
          <w:marTop w:val="0"/>
          <w:marBottom w:val="0"/>
          <w:divBdr>
            <w:top w:val="none" w:sz="0" w:space="0" w:color="auto"/>
            <w:left w:val="none" w:sz="0" w:space="0" w:color="auto"/>
            <w:bottom w:val="none" w:sz="0" w:space="0" w:color="auto"/>
            <w:right w:val="none" w:sz="0" w:space="0" w:color="auto"/>
          </w:divBdr>
          <w:divsChild>
            <w:div w:id="757335251">
              <w:marLeft w:val="0"/>
              <w:marRight w:val="0"/>
              <w:marTop w:val="0"/>
              <w:marBottom w:val="0"/>
              <w:divBdr>
                <w:top w:val="none" w:sz="0" w:space="0" w:color="auto"/>
                <w:left w:val="none" w:sz="0" w:space="0" w:color="auto"/>
                <w:bottom w:val="none" w:sz="0" w:space="0" w:color="auto"/>
                <w:right w:val="none" w:sz="0" w:space="0" w:color="auto"/>
              </w:divBdr>
              <w:divsChild>
                <w:div w:id="10081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845680">
          <w:marLeft w:val="0"/>
          <w:marRight w:val="0"/>
          <w:marTop w:val="0"/>
          <w:marBottom w:val="0"/>
          <w:divBdr>
            <w:top w:val="none" w:sz="0" w:space="0" w:color="auto"/>
            <w:left w:val="none" w:sz="0" w:space="0" w:color="auto"/>
            <w:bottom w:val="none" w:sz="0" w:space="0" w:color="auto"/>
            <w:right w:val="none" w:sz="0" w:space="0" w:color="auto"/>
          </w:divBdr>
          <w:divsChild>
            <w:div w:id="200048478">
              <w:marLeft w:val="0"/>
              <w:marRight w:val="0"/>
              <w:marTop w:val="0"/>
              <w:marBottom w:val="0"/>
              <w:divBdr>
                <w:top w:val="none" w:sz="0" w:space="0" w:color="auto"/>
                <w:left w:val="none" w:sz="0" w:space="0" w:color="auto"/>
                <w:bottom w:val="none" w:sz="0" w:space="0" w:color="auto"/>
                <w:right w:val="none" w:sz="0" w:space="0" w:color="auto"/>
              </w:divBdr>
              <w:divsChild>
                <w:div w:id="1082096946">
                  <w:marLeft w:val="0"/>
                  <w:marRight w:val="0"/>
                  <w:marTop w:val="0"/>
                  <w:marBottom w:val="0"/>
                  <w:divBdr>
                    <w:top w:val="none" w:sz="0" w:space="0" w:color="auto"/>
                    <w:left w:val="none" w:sz="0" w:space="0" w:color="auto"/>
                    <w:bottom w:val="none" w:sz="0" w:space="0" w:color="auto"/>
                    <w:right w:val="none" w:sz="0" w:space="0" w:color="auto"/>
                  </w:divBdr>
                </w:div>
                <w:div w:id="299045180">
                  <w:marLeft w:val="0"/>
                  <w:marRight w:val="0"/>
                  <w:marTop w:val="0"/>
                  <w:marBottom w:val="0"/>
                  <w:divBdr>
                    <w:top w:val="none" w:sz="0" w:space="0" w:color="auto"/>
                    <w:left w:val="none" w:sz="0" w:space="0" w:color="auto"/>
                    <w:bottom w:val="none" w:sz="0" w:space="0" w:color="auto"/>
                    <w:right w:val="none" w:sz="0" w:space="0" w:color="auto"/>
                  </w:divBdr>
                </w:div>
                <w:div w:id="807360558">
                  <w:marLeft w:val="0"/>
                  <w:marRight w:val="0"/>
                  <w:marTop w:val="0"/>
                  <w:marBottom w:val="0"/>
                  <w:divBdr>
                    <w:top w:val="none" w:sz="0" w:space="0" w:color="auto"/>
                    <w:left w:val="none" w:sz="0" w:space="0" w:color="auto"/>
                    <w:bottom w:val="none" w:sz="0" w:space="0" w:color="auto"/>
                    <w:right w:val="none" w:sz="0" w:space="0" w:color="auto"/>
                  </w:divBdr>
                  <w:divsChild>
                    <w:div w:id="92877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53841">
              <w:marLeft w:val="120"/>
              <w:marRight w:val="0"/>
              <w:marTop w:val="0"/>
              <w:marBottom w:val="60"/>
              <w:divBdr>
                <w:top w:val="none" w:sz="0" w:space="0" w:color="auto"/>
                <w:left w:val="none" w:sz="0" w:space="0" w:color="auto"/>
                <w:bottom w:val="none" w:sz="0" w:space="0" w:color="auto"/>
                <w:right w:val="none" w:sz="0" w:space="0" w:color="auto"/>
              </w:divBdr>
              <w:divsChild>
                <w:div w:id="360015031">
                  <w:marLeft w:val="0"/>
                  <w:marRight w:val="0"/>
                  <w:marTop w:val="0"/>
                  <w:marBottom w:val="0"/>
                  <w:divBdr>
                    <w:top w:val="none" w:sz="0" w:space="0" w:color="auto"/>
                    <w:left w:val="none" w:sz="0" w:space="0" w:color="auto"/>
                    <w:bottom w:val="none" w:sz="0" w:space="0" w:color="auto"/>
                    <w:right w:val="none" w:sz="0" w:space="0" w:color="auto"/>
                  </w:divBdr>
                  <w:divsChild>
                    <w:div w:id="1435054022">
                      <w:marLeft w:val="0"/>
                      <w:marRight w:val="180"/>
                      <w:marTop w:val="0"/>
                      <w:marBottom w:val="0"/>
                      <w:divBdr>
                        <w:top w:val="none" w:sz="0" w:space="0" w:color="auto"/>
                        <w:left w:val="none" w:sz="0" w:space="0" w:color="auto"/>
                        <w:bottom w:val="none" w:sz="0" w:space="0" w:color="auto"/>
                        <w:right w:val="none" w:sz="0" w:space="0" w:color="auto"/>
                      </w:divBdr>
                    </w:div>
                    <w:div w:id="132940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752399">
          <w:marLeft w:val="0"/>
          <w:marRight w:val="0"/>
          <w:marTop w:val="3360"/>
          <w:marBottom w:val="0"/>
          <w:divBdr>
            <w:top w:val="none" w:sz="0" w:space="0" w:color="auto"/>
            <w:left w:val="none" w:sz="0" w:space="0" w:color="auto"/>
            <w:bottom w:val="none" w:sz="0" w:space="0" w:color="auto"/>
            <w:right w:val="none" w:sz="0" w:space="0" w:color="auto"/>
          </w:divBdr>
          <w:divsChild>
            <w:div w:id="944507172">
              <w:marLeft w:val="0"/>
              <w:marRight w:val="0"/>
              <w:marTop w:val="0"/>
              <w:marBottom w:val="0"/>
              <w:divBdr>
                <w:top w:val="none" w:sz="0" w:space="0" w:color="auto"/>
                <w:left w:val="none" w:sz="0" w:space="0" w:color="auto"/>
                <w:bottom w:val="none" w:sz="0" w:space="0" w:color="auto"/>
                <w:right w:val="none" w:sz="0" w:space="0" w:color="auto"/>
              </w:divBdr>
              <w:divsChild>
                <w:div w:id="132108110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913344090">
          <w:marLeft w:val="0"/>
          <w:marRight w:val="480"/>
          <w:marTop w:val="0"/>
          <w:marBottom w:val="600"/>
          <w:divBdr>
            <w:top w:val="none" w:sz="0" w:space="0" w:color="auto"/>
            <w:left w:val="none" w:sz="0" w:space="0" w:color="auto"/>
            <w:bottom w:val="none" w:sz="0" w:space="0" w:color="auto"/>
            <w:right w:val="none" w:sz="0" w:space="0" w:color="auto"/>
          </w:divBdr>
          <w:divsChild>
            <w:div w:id="1259755062">
              <w:marLeft w:val="0"/>
              <w:marRight w:val="0"/>
              <w:marTop w:val="0"/>
              <w:marBottom w:val="0"/>
              <w:divBdr>
                <w:top w:val="none" w:sz="0" w:space="0" w:color="auto"/>
                <w:left w:val="none" w:sz="0" w:space="0" w:color="auto"/>
                <w:bottom w:val="none" w:sz="0" w:space="0" w:color="auto"/>
                <w:right w:val="none" w:sz="0" w:space="0" w:color="auto"/>
              </w:divBdr>
              <w:divsChild>
                <w:div w:id="83768160">
                  <w:marLeft w:val="0"/>
                  <w:marRight w:val="0"/>
                  <w:marTop w:val="0"/>
                  <w:marBottom w:val="240"/>
                  <w:divBdr>
                    <w:top w:val="none" w:sz="0" w:space="0" w:color="auto"/>
                    <w:left w:val="none" w:sz="0" w:space="0" w:color="auto"/>
                    <w:bottom w:val="single" w:sz="6" w:space="0" w:color="D4D4D4"/>
                    <w:right w:val="none" w:sz="0" w:space="0" w:color="auto"/>
                  </w:divBdr>
                  <w:divsChild>
                    <w:div w:id="1674453338">
                      <w:marLeft w:val="0"/>
                      <w:marRight w:val="0"/>
                      <w:marTop w:val="0"/>
                      <w:marBottom w:val="120"/>
                      <w:divBdr>
                        <w:top w:val="none" w:sz="0" w:space="0" w:color="auto"/>
                        <w:left w:val="none" w:sz="0" w:space="0" w:color="auto"/>
                        <w:bottom w:val="none" w:sz="0" w:space="0" w:color="auto"/>
                        <w:right w:val="none" w:sz="0" w:space="0" w:color="auto"/>
                      </w:divBdr>
                      <w:divsChild>
                        <w:div w:id="304430113">
                          <w:marLeft w:val="0"/>
                          <w:marRight w:val="0"/>
                          <w:marTop w:val="0"/>
                          <w:marBottom w:val="0"/>
                          <w:divBdr>
                            <w:top w:val="none" w:sz="0" w:space="0" w:color="auto"/>
                            <w:left w:val="none" w:sz="0" w:space="0" w:color="auto"/>
                            <w:bottom w:val="none" w:sz="0" w:space="0" w:color="auto"/>
                            <w:right w:val="none" w:sz="0" w:space="0" w:color="auto"/>
                          </w:divBdr>
                          <w:divsChild>
                            <w:div w:id="1378819425">
                              <w:marLeft w:val="0"/>
                              <w:marRight w:val="0"/>
                              <w:marTop w:val="0"/>
                              <w:marBottom w:val="0"/>
                              <w:divBdr>
                                <w:top w:val="none" w:sz="0" w:space="0" w:color="auto"/>
                                <w:left w:val="none" w:sz="0" w:space="0" w:color="auto"/>
                                <w:bottom w:val="none" w:sz="0" w:space="0" w:color="auto"/>
                                <w:right w:val="none" w:sz="0" w:space="0" w:color="auto"/>
                              </w:divBdr>
                              <w:divsChild>
                                <w:div w:id="1873037009">
                                  <w:marLeft w:val="0"/>
                                  <w:marRight w:val="0"/>
                                  <w:marTop w:val="0"/>
                                  <w:marBottom w:val="0"/>
                                  <w:divBdr>
                                    <w:top w:val="none" w:sz="0" w:space="0" w:color="auto"/>
                                    <w:left w:val="none" w:sz="0" w:space="0" w:color="auto"/>
                                    <w:bottom w:val="none" w:sz="0" w:space="0" w:color="auto"/>
                                    <w:right w:val="none" w:sz="0" w:space="0" w:color="auto"/>
                                  </w:divBdr>
                                  <w:divsChild>
                                    <w:div w:id="347566277">
                                      <w:marLeft w:val="0"/>
                                      <w:marRight w:val="0"/>
                                      <w:marTop w:val="0"/>
                                      <w:marBottom w:val="0"/>
                                      <w:divBdr>
                                        <w:top w:val="none" w:sz="0" w:space="0" w:color="auto"/>
                                        <w:left w:val="none" w:sz="0" w:space="0" w:color="auto"/>
                                        <w:bottom w:val="none" w:sz="0" w:space="0" w:color="auto"/>
                                        <w:right w:val="none" w:sz="0" w:space="0" w:color="auto"/>
                                      </w:divBdr>
                                      <w:divsChild>
                                        <w:div w:id="1953048271">
                                          <w:marLeft w:val="0"/>
                                          <w:marRight w:val="0"/>
                                          <w:marTop w:val="0"/>
                                          <w:marBottom w:val="0"/>
                                          <w:divBdr>
                                            <w:top w:val="none" w:sz="0" w:space="0" w:color="auto"/>
                                            <w:left w:val="none" w:sz="0" w:space="0" w:color="auto"/>
                                            <w:bottom w:val="none" w:sz="0" w:space="0" w:color="auto"/>
                                            <w:right w:val="none" w:sz="0" w:space="0" w:color="auto"/>
                                          </w:divBdr>
                                        </w:div>
                                        <w:div w:id="504902320">
                                          <w:marLeft w:val="0"/>
                                          <w:marRight w:val="0"/>
                                          <w:marTop w:val="0"/>
                                          <w:marBottom w:val="0"/>
                                          <w:divBdr>
                                            <w:top w:val="none" w:sz="0" w:space="0" w:color="auto"/>
                                            <w:left w:val="none" w:sz="0" w:space="0" w:color="auto"/>
                                            <w:bottom w:val="none" w:sz="0" w:space="0" w:color="auto"/>
                                            <w:right w:val="none" w:sz="0" w:space="0" w:color="auto"/>
                                          </w:divBdr>
                                          <w:divsChild>
                                            <w:div w:id="1705905203">
                                              <w:marLeft w:val="0"/>
                                              <w:marRight w:val="0"/>
                                              <w:marTop w:val="0"/>
                                              <w:marBottom w:val="0"/>
                                              <w:divBdr>
                                                <w:top w:val="none" w:sz="0" w:space="0" w:color="auto"/>
                                                <w:left w:val="none" w:sz="0" w:space="0" w:color="auto"/>
                                                <w:bottom w:val="none" w:sz="0" w:space="0" w:color="auto"/>
                                                <w:right w:val="none" w:sz="0" w:space="0" w:color="auto"/>
                                              </w:divBdr>
                                              <w:divsChild>
                                                <w:div w:id="199127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936946">
                  <w:marLeft w:val="0"/>
                  <w:marRight w:val="0"/>
                  <w:marTop w:val="0"/>
                  <w:marBottom w:val="0"/>
                  <w:divBdr>
                    <w:top w:val="none" w:sz="0" w:space="0" w:color="auto"/>
                    <w:left w:val="none" w:sz="0" w:space="0" w:color="auto"/>
                    <w:bottom w:val="none" w:sz="0" w:space="0" w:color="auto"/>
                    <w:right w:val="none" w:sz="0" w:space="0" w:color="auto"/>
                  </w:divBdr>
                </w:div>
                <w:div w:id="167680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55488">
          <w:marLeft w:val="0"/>
          <w:marRight w:val="0"/>
          <w:marTop w:val="0"/>
          <w:marBottom w:val="0"/>
          <w:divBdr>
            <w:top w:val="none" w:sz="0" w:space="0" w:color="auto"/>
            <w:left w:val="none" w:sz="0" w:space="0" w:color="auto"/>
            <w:bottom w:val="none" w:sz="0" w:space="0" w:color="auto"/>
            <w:right w:val="none" w:sz="0" w:space="0" w:color="auto"/>
          </w:divBdr>
          <w:divsChild>
            <w:div w:id="1405646470">
              <w:marLeft w:val="0"/>
              <w:marRight w:val="0"/>
              <w:marTop w:val="0"/>
              <w:marBottom w:val="0"/>
              <w:divBdr>
                <w:top w:val="none" w:sz="0" w:space="0" w:color="auto"/>
                <w:left w:val="none" w:sz="0" w:space="0" w:color="auto"/>
                <w:bottom w:val="none" w:sz="0" w:space="0" w:color="auto"/>
                <w:right w:val="none" w:sz="0" w:space="0" w:color="auto"/>
              </w:divBdr>
              <w:divsChild>
                <w:div w:id="672687530">
                  <w:marLeft w:val="0"/>
                  <w:marRight w:val="0"/>
                  <w:marTop w:val="0"/>
                  <w:marBottom w:val="600"/>
                  <w:divBdr>
                    <w:top w:val="single" w:sz="6" w:space="18" w:color="D7DBE3"/>
                    <w:left w:val="single" w:sz="2" w:space="0" w:color="D7DBE3"/>
                    <w:bottom w:val="single" w:sz="6" w:space="18" w:color="D7DBE3"/>
                    <w:right w:val="single" w:sz="2" w:space="0" w:color="D7DBE3"/>
                  </w:divBdr>
                </w:div>
              </w:divsChild>
            </w:div>
          </w:divsChild>
        </w:div>
        <w:div w:id="80151986">
          <w:marLeft w:val="0"/>
          <w:marRight w:val="480"/>
          <w:marTop w:val="0"/>
          <w:marBottom w:val="0"/>
          <w:divBdr>
            <w:top w:val="none" w:sz="0" w:space="0" w:color="auto"/>
            <w:left w:val="none" w:sz="0" w:space="0" w:color="auto"/>
            <w:bottom w:val="none" w:sz="0" w:space="0" w:color="auto"/>
            <w:right w:val="none" w:sz="0" w:space="0" w:color="auto"/>
          </w:divBdr>
          <w:divsChild>
            <w:div w:id="1747147352">
              <w:marLeft w:val="0"/>
              <w:marRight w:val="0"/>
              <w:marTop w:val="0"/>
              <w:marBottom w:val="0"/>
              <w:divBdr>
                <w:top w:val="none" w:sz="0" w:space="0" w:color="auto"/>
                <w:left w:val="none" w:sz="0" w:space="0" w:color="auto"/>
                <w:bottom w:val="none" w:sz="0" w:space="0" w:color="auto"/>
                <w:right w:val="none" w:sz="0" w:space="0" w:color="auto"/>
              </w:divBdr>
              <w:divsChild>
                <w:div w:id="94136546">
                  <w:marLeft w:val="0"/>
                  <w:marRight w:val="0"/>
                  <w:marTop w:val="0"/>
                  <w:marBottom w:val="0"/>
                  <w:divBdr>
                    <w:top w:val="none" w:sz="0" w:space="0" w:color="auto"/>
                    <w:left w:val="none" w:sz="0" w:space="0" w:color="auto"/>
                    <w:bottom w:val="none" w:sz="0" w:space="0" w:color="auto"/>
                    <w:right w:val="none" w:sz="0" w:space="0" w:color="auto"/>
                  </w:divBdr>
                  <w:divsChild>
                    <w:div w:id="929119493">
                      <w:marLeft w:val="300"/>
                      <w:marRight w:val="0"/>
                      <w:marTop w:val="120"/>
                      <w:marBottom w:val="480"/>
                      <w:divBdr>
                        <w:top w:val="none" w:sz="0" w:space="0" w:color="auto"/>
                        <w:left w:val="none" w:sz="0" w:space="0" w:color="auto"/>
                        <w:bottom w:val="single" w:sz="6" w:space="0" w:color="D7DBE3"/>
                        <w:right w:val="none" w:sz="0" w:space="0" w:color="auto"/>
                      </w:divBdr>
                      <w:divsChild>
                        <w:div w:id="1735397265">
                          <w:marLeft w:val="0"/>
                          <w:marRight w:val="0"/>
                          <w:marTop w:val="0"/>
                          <w:marBottom w:val="0"/>
                          <w:divBdr>
                            <w:top w:val="none" w:sz="0" w:space="0" w:color="auto"/>
                            <w:left w:val="none" w:sz="0" w:space="0" w:color="auto"/>
                            <w:bottom w:val="none" w:sz="0" w:space="0" w:color="auto"/>
                            <w:right w:val="none" w:sz="0" w:space="0" w:color="auto"/>
                          </w:divBdr>
                          <w:divsChild>
                            <w:div w:id="399209805">
                              <w:marLeft w:val="0"/>
                              <w:marRight w:val="0"/>
                              <w:marTop w:val="0"/>
                              <w:marBottom w:val="0"/>
                              <w:divBdr>
                                <w:top w:val="none" w:sz="0" w:space="0" w:color="auto"/>
                                <w:left w:val="none" w:sz="0" w:space="0" w:color="auto"/>
                                <w:bottom w:val="none" w:sz="0" w:space="0" w:color="auto"/>
                                <w:right w:val="none" w:sz="0" w:space="0" w:color="auto"/>
                              </w:divBdr>
                            </w:div>
                            <w:div w:id="71707367">
                              <w:marLeft w:val="0"/>
                              <w:marRight w:val="0"/>
                              <w:marTop w:val="0"/>
                              <w:marBottom w:val="0"/>
                              <w:divBdr>
                                <w:top w:val="none" w:sz="0" w:space="0" w:color="auto"/>
                                <w:left w:val="none" w:sz="0" w:space="0" w:color="auto"/>
                                <w:bottom w:val="none" w:sz="0" w:space="0" w:color="auto"/>
                                <w:right w:val="none" w:sz="0" w:space="0" w:color="auto"/>
                              </w:divBdr>
                              <w:divsChild>
                                <w:div w:id="10069752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4609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mh.com.au/politics/nsw/after-a-trial-that-pleased-no-one-nsw-s-biggest-gambling-loser-is-clear-20241203-p5kvj0.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h.com.au/national/nsw/embarrassing-not-credible-why-pubs-and-clubs-won-t-back-gambling-scheme-20241203-p5kvhe.html" TargetMode="External"/><Relationship Id="rId5" Type="http://schemas.openxmlformats.org/officeDocument/2006/relationships/hyperlink" Target="https://www.smh.com.au/link/follow-20170101-p5k8ja" TargetMode="External"/><Relationship Id="rId4" Type="http://schemas.openxmlformats.org/officeDocument/2006/relationships/hyperlink" Target="https://www.smh.com.au/by/michael-mcgowan-p536tc"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2024-12-17T05:55:00Z</dcterms:created>
  <dcterms:modified xsi:type="dcterms:W3CDTF">2024-12-17T06:08:00Z</dcterms:modified>
</cp:coreProperties>
</file>