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DF" w:rsidRPr="002418DF" w:rsidRDefault="002418DF" w:rsidP="002418DF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instrText xml:space="preserve"> HYPERLINK "https://www.abc.net.au/news/2024-01-26/how-much-pokies-give-back-to-the-community/103363134"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fldChar w:fldCharType="separate"/>
      </w:r>
      <w:bookmarkStart w:id="0" w:name="_GoBack"/>
      <w:r w:rsidRPr="002418DF">
        <w:rPr>
          <w:rStyle w:val="Hyperlink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>How much poker machine venues really give back</w:t>
      </w:r>
      <w:bookmarkEnd w:id="0"/>
      <w:r w:rsidRPr="002418DF">
        <w:rPr>
          <w:rStyle w:val="Hyperlink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 to Queensland through grants and donation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fldChar w:fldCharType="end"/>
      </w:r>
    </w:p>
    <w:p w:rsidR="002418DF" w:rsidRPr="002418DF" w:rsidRDefault="002418DF" w:rsidP="002418D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1"/>
          <w:szCs w:val="21"/>
          <w:lang w:eastAsia="en-AU"/>
        </w:rPr>
      </w:pPr>
      <w:r w:rsidRPr="002418DF">
        <w:rPr>
          <w:rFonts w:eastAsia="Times New Roman"/>
          <w:b/>
          <w:bCs/>
          <w:noProof/>
          <w:color w:val="0000FF"/>
          <w:sz w:val="21"/>
          <w:szCs w:val="21"/>
          <w:lang w:eastAsia="en-AU"/>
        </w:rPr>
        <w:drawing>
          <wp:inline distT="0" distB="0" distL="0" distR="0" wp14:anchorId="3F2FD508" wp14:editId="290C6F05">
            <wp:extent cx="1526540" cy="1526540"/>
            <wp:effectExtent l="0" t="0" r="0" b="0"/>
            <wp:docPr id="3" name="Picture 3" descr="An asian man in a business shi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asian man in a business shi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8DF">
        <w:rPr>
          <w:rFonts w:eastAsia="Times New Roman"/>
          <w:sz w:val="27"/>
          <w:szCs w:val="27"/>
          <w:lang w:eastAsia="en-AU"/>
        </w:rPr>
        <w:fldChar w:fldCharType="begin"/>
      </w:r>
      <w:r w:rsidRPr="002418DF">
        <w:rPr>
          <w:rFonts w:eastAsia="Times New Roman"/>
          <w:sz w:val="27"/>
          <w:szCs w:val="27"/>
          <w:lang w:eastAsia="en-AU"/>
        </w:rPr>
        <w:instrText xml:space="preserve"> HYPERLINK "https://www.abc.net.au/brisbane/" </w:instrText>
      </w:r>
      <w:r w:rsidRPr="002418DF">
        <w:rPr>
          <w:rFonts w:eastAsia="Times New Roman"/>
          <w:sz w:val="27"/>
          <w:szCs w:val="27"/>
          <w:lang w:eastAsia="en-AU"/>
        </w:rPr>
        <w:fldChar w:fldCharType="separate"/>
      </w:r>
    </w:p>
    <w:p w:rsidR="002418DF" w:rsidRPr="002418DF" w:rsidRDefault="002418DF" w:rsidP="002418DF">
      <w:pPr>
        <w:rPr>
          <w:rFonts w:eastAsia="Times New Roman"/>
          <w:b/>
          <w:bCs/>
          <w:sz w:val="27"/>
          <w:szCs w:val="27"/>
          <w:lang w:eastAsia="en-AU"/>
        </w:rPr>
      </w:pPr>
      <w:r w:rsidRPr="002418DF"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 xml:space="preserve">By Kenji Sato </w:t>
      </w:r>
      <w:r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 xml:space="preserve">  </w:t>
      </w:r>
      <w:proofErr w:type="gramStart"/>
      <w:r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 xml:space="preserve">-  </w:t>
      </w:r>
      <w:r w:rsidRPr="002418DF"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>61</w:t>
      </w:r>
      <w:proofErr w:type="gramEnd"/>
      <w:r w:rsidRPr="002418DF"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>2 ABC Brisbane</w:t>
      </w:r>
      <w:r>
        <w:rPr>
          <w:rFonts w:eastAsia="Times New Roman"/>
          <w:b/>
          <w:bCs/>
          <w:color w:val="0000FF"/>
          <w:sz w:val="21"/>
          <w:szCs w:val="21"/>
          <w:u w:val="single"/>
          <w:lang w:eastAsia="en-AU"/>
        </w:rPr>
        <w:t xml:space="preserve">   </w:t>
      </w:r>
      <w:r w:rsidRPr="002418DF">
        <w:rPr>
          <w:rFonts w:eastAsia="Times New Roman"/>
          <w:sz w:val="27"/>
          <w:szCs w:val="27"/>
          <w:lang w:eastAsia="en-AU"/>
        </w:rPr>
        <w:fldChar w:fldCharType="end"/>
      </w:r>
      <w:r>
        <w:rPr>
          <w:rFonts w:eastAsia="Times New Roman"/>
          <w:sz w:val="27"/>
          <w:szCs w:val="27"/>
          <w:lang w:eastAsia="en-AU"/>
        </w:rPr>
        <w:t xml:space="preserve"> -  </w:t>
      </w:r>
      <w:r w:rsidRPr="002418DF">
        <w:rPr>
          <w:rFonts w:eastAsia="Times New Roman"/>
          <w:b/>
          <w:bCs/>
          <w:sz w:val="27"/>
          <w:szCs w:val="27"/>
          <w:lang w:eastAsia="en-AU"/>
        </w:rPr>
        <w:t>26 January 2024</w:t>
      </w:r>
    </w:p>
    <w:p w:rsidR="002418DF" w:rsidRDefault="002418DF" w:rsidP="002418DF">
      <w:pPr>
        <w:rPr>
          <w:rFonts w:eastAsia="Times New Roman"/>
          <w:noProof/>
          <w:sz w:val="27"/>
          <w:szCs w:val="27"/>
          <w:lang w:eastAsia="en-AU"/>
        </w:rPr>
      </w:pPr>
    </w:p>
    <w:p w:rsidR="002418DF" w:rsidRPr="002418DF" w:rsidRDefault="002418DF" w:rsidP="002418DF">
      <w:pPr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Pokies venues took more than $3.2 billion from Queensland punters last year, but in some cases clubs donated less than 1 per cent of winnings back to the community.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According to the Office of Liquor and Gaming, the amount of money Queenslanders sank into pokie machines in 2023 was 18 per cent higher than in 2021.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The Brisbane Greens are calling for </w:t>
      </w:r>
      <w:hyperlink r:id="rId7" w:history="1">
        <w:r w:rsidRPr="002418DF">
          <w:rPr>
            <w:rFonts w:eastAsia="Times New Roman"/>
            <w:color w:val="0000FF"/>
            <w:u w:val="single"/>
            <w:lang w:eastAsia="en-AU"/>
          </w:rPr>
          <w:t>a ban on pokie machines in buildings owned by</w:t>
        </w:r>
        <w:r w:rsidRPr="002418DF">
          <w:rPr>
            <w:rFonts w:eastAsia="Times New Roman"/>
            <w:b/>
            <w:bCs/>
            <w:color w:val="0000FF"/>
            <w:u w:val="single"/>
            <w:lang w:eastAsia="en-AU"/>
          </w:rPr>
          <w:t> </w:t>
        </w:r>
        <w:r w:rsidRPr="002418DF">
          <w:rPr>
            <w:rFonts w:eastAsia="Times New Roman"/>
            <w:color w:val="0000FF"/>
            <w:u w:val="single"/>
            <w:lang w:eastAsia="en-AU"/>
          </w:rPr>
          <w:t>Brisbane City Council</w:t>
        </w:r>
      </w:hyperlink>
      <w:r w:rsidRPr="002418DF">
        <w:rPr>
          <w:rFonts w:eastAsia="Times New Roman"/>
          <w:lang w:eastAsia="en-AU"/>
        </w:rPr>
        <w:t xml:space="preserve">, all of which are either charities, </w:t>
      </w:r>
      <w:proofErr w:type="spellStart"/>
      <w:r w:rsidRPr="002418DF">
        <w:rPr>
          <w:rFonts w:eastAsia="Times New Roman"/>
          <w:lang w:eastAsia="en-AU"/>
        </w:rPr>
        <w:t>RSLs</w:t>
      </w:r>
      <w:proofErr w:type="spellEnd"/>
      <w:r w:rsidRPr="002418DF">
        <w:rPr>
          <w:rFonts w:eastAsia="Times New Roman"/>
          <w:lang w:eastAsia="en-AU"/>
        </w:rPr>
        <w:t>, or clubs.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Clubs Queensland has described the proposal as short-sighted, saying that clubs give back to the community through sporting and community grants.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Annual reports published by the Australian Charities and Not-for-profits Commission show many pokies venues give a fraction of their gambling winnings to charity.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In 2022 the Gaythorne RSL Sub Branch made more than $7.1 million in pokie revenue and donated $24,194 to charity, or 0.34 per cent of total pokie earnings.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That year, the Geebung-Zillmere-Bald Hills and Aspley RSL Sub Branch made more than $6 million in the pokies and donated $11,352, or 0.18 per cent, of gambling income.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The Kedron-Wavell services club made more than $27 million in the pokies in 2021 and its annual report states it has contributed over $936,000 to the community.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Upon questioning by the ABC, a club spokesperson clarified that much of that money was an "accounting consideration", which factored in services.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The spokesperson said the club had placed a dollar figure on in-kind services and "indirect" benefits to the community.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Those included events such as Anzac Day, Remembrance Day, VP Day, RSL Sub Branch costs, and free usage of their rooms to certain groups.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It valued the club's complimentary room usage at more than $200,000, and its contributions to the veteran community at $251,490.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In terms of direct donations, the club cited $150,000 in community grants, $254,781 in sponsorships, and $30,686 in individual donation requests.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sz w:val="22"/>
          <w:szCs w:val="22"/>
          <w:lang w:eastAsia="en-AU"/>
        </w:rPr>
      </w:pPr>
      <w:r w:rsidRPr="002418DF">
        <w:rPr>
          <w:rFonts w:eastAsia="Times New Roman"/>
          <w:sz w:val="22"/>
          <w:szCs w:val="22"/>
          <w:lang w:eastAsia="en-AU"/>
        </w:rPr>
        <w:lastRenderedPageBreak/>
        <w:t>Considering only these direct donations, Kedron-Wavell gave 1.6 per cent of its pokies revenue to charity.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sz w:val="22"/>
          <w:szCs w:val="22"/>
          <w:lang w:eastAsia="en-AU"/>
        </w:rPr>
      </w:pPr>
      <w:r w:rsidRPr="002418DF">
        <w:rPr>
          <w:rFonts w:eastAsia="Times New Roman"/>
          <w:sz w:val="22"/>
          <w:szCs w:val="22"/>
          <w:lang w:eastAsia="en-AU"/>
        </w:rPr>
        <w:t>Chief executive Lyndon Broome said the club was committed to preventing harmful gambling practices.</w:t>
      </w:r>
    </w:p>
    <w:p w:rsidR="002418DF" w:rsidRPr="002418DF" w:rsidRDefault="002418DF" w:rsidP="002418D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418D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"The club has a progressive approach to gambling harm minimisation,"</w:t>
      </w:r>
    </w:p>
    <w:p w:rsidR="002418DF" w:rsidRPr="002418DF" w:rsidRDefault="002418DF" w:rsidP="002418D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418D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Mr Broome said.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"This is underpinned by our onsite, in-house chaplain and customer care program, which focuses on active monitoring and early intervention."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Annual reports show the Brisbane Broncos Leagues Club made $12.5 million through the pokies in 2022/23 and donated $268,000, which is 2.1 per cent.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All of these clubs cater to overnight gamblers, with the Broncos Leagues Club open to 2am, Kedron-Wavell to 3am, Gaythorne RSL to 4am, and Geebung RSL to "late".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Each club earned at least 60 per cent of its entire revenue stream through poker machines.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An internal Clubs Queensland "benchmarking report" says clubs with at least 50 pokie machines should aim to make the majority of their revenue through pokies.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It notes that a club with between 101 to 200 machines should make 64 per cent of its revenue through pokies, and 31 per cent from food and drink.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The report shows that 71 per cent of wage expenses would typically go towards food and bar staff, but only 8 per cent towards running the pokies.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Despite the low revenue and high costs associated with food and drink, the report notes that gambling peaks during and after meal times.</w:t>
      </w:r>
    </w:p>
    <w:p w:rsidR="002418DF" w:rsidRPr="002418DF" w:rsidRDefault="002418DF" w:rsidP="002418DF">
      <w:pPr>
        <w:spacing w:before="300" w:after="100" w:afterAutospacing="1"/>
        <w:outlineLvl w:val="1"/>
        <w:rPr>
          <w:rFonts w:eastAsia="Times New Roman"/>
          <w:b/>
          <w:bCs/>
          <w:sz w:val="36"/>
          <w:szCs w:val="36"/>
          <w:lang w:eastAsia="en-AU"/>
        </w:rPr>
      </w:pPr>
      <w:r w:rsidRPr="002418DF">
        <w:rPr>
          <w:rFonts w:eastAsia="Times New Roman"/>
          <w:b/>
          <w:bCs/>
          <w:sz w:val="36"/>
          <w:szCs w:val="36"/>
          <w:lang w:eastAsia="en-AU"/>
        </w:rPr>
        <w:t>Community opposition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A Clubs Queensland spokesperson said community clubs collectively donated $460 million annually to local organisations in the state. 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"Queensland's 1,200 community clubs have more than 4 million members, employ almost 25,000 Queenslanders, and engage more than 41,000 volunteers," the spokesperson said.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"Fortunately, Queensland's governments at local and state level understand the role that community clubs play and provide their support for the continuation of these vital contributions."</w:t>
      </w:r>
    </w:p>
    <w:p w:rsidR="002418DF" w:rsidRPr="002418DF" w:rsidRDefault="002418DF" w:rsidP="002418DF">
      <w:pPr>
        <w:rPr>
          <w:rFonts w:eastAsia="Times New Roman"/>
          <w:sz w:val="27"/>
          <w:szCs w:val="27"/>
          <w:lang w:eastAsia="en-AU"/>
        </w:rPr>
      </w:pPr>
      <w:r w:rsidRPr="002418DF">
        <w:rPr>
          <w:rFonts w:eastAsia="Times New Roman"/>
          <w:noProof/>
          <w:sz w:val="27"/>
          <w:szCs w:val="27"/>
          <w:lang w:eastAsia="en-AU"/>
        </w:rPr>
        <w:lastRenderedPageBreak/>
        <w:drawing>
          <wp:inline distT="0" distB="0" distL="0" distR="0">
            <wp:extent cx="6483738" cy="4328512"/>
            <wp:effectExtent l="0" t="0" r="0" b="0"/>
            <wp:docPr id="1" name="Picture 1" descr="An angry man outside a construction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angry man outside a construction 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545" cy="43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8DF" w:rsidRPr="002418DF" w:rsidRDefault="002418DF" w:rsidP="002418DF">
      <w:pPr>
        <w:rPr>
          <w:rFonts w:eastAsia="Times New Roman"/>
          <w:sz w:val="27"/>
          <w:szCs w:val="27"/>
          <w:lang w:eastAsia="en-AU"/>
        </w:rPr>
      </w:pPr>
      <w:r w:rsidRPr="002418DF">
        <w:rPr>
          <w:rFonts w:eastAsia="Times New Roman"/>
          <w:b/>
          <w:lang w:eastAsia="en-AU"/>
        </w:rPr>
        <w:t>Mr Woolley says Stafford needs a community hub, not a racing club</w:t>
      </w:r>
      <w:r>
        <w:rPr>
          <w:rFonts w:eastAsia="Times New Roman"/>
          <w:sz w:val="27"/>
          <w:szCs w:val="27"/>
          <w:lang w:eastAsia="en-AU"/>
        </w:rPr>
        <w:t>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Several of these venues have received stiff opposition from community groups that oppose poker machines in their neighbourhood.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Joe Woolley led opposition against the Brisbane Racing Club, which is turning the defunct Stafford Bowls Club into a community club with 50 poker machines.</w:t>
      </w:r>
    </w:p>
    <w:p w:rsidR="002418DF" w:rsidRPr="002418DF" w:rsidRDefault="002418DF" w:rsidP="002418D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AU"/>
        </w:rPr>
      </w:pPr>
      <w:r w:rsidRPr="002418DF">
        <w:rPr>
          <w:rFonts w:ascii="Times New Roman" w:eastAsia="Times New Roman" w:hAnsi="Times New Roman" w:cs="Times New Roman"/>
          <w:b/>
          <w:bCs/>
          <w:sz w:val="26"/>
          <w:szCs w:val="26"/>
          <w:lang w:eastAsia="en-AU"/>
        </w:rPr>
        <w:t>"We found it offensive that a community asset would be handed over to a for-profit corporation that [initially] intended to put in 76 poker machines,"</w:t>
      </w:r>
    </w:p>
    <w:p w:rsidR="002418DF" w:rsidRPr="002418DF" w:rsidRDefault="002418DF" w:rsidP="002418D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AU"/>
        </w:rPr>
      </w:pPr>
      <w:r w:rsidRPr="002418DF">
        <w:rPr>
          <w:rFonts w:ascii="Times New Roman" w:eastAsia="Times New Roman" w:hAnsi="Times New Roman" w:cs="Times New Roman"/>
          <w:b/>
          <w:bCs/>
          <w:sz w:val="26"/>
          <w:szCs w:val="26"/>
          <w:lang w:eastAsia="en-AU"/>
        </w:rPr>
        <w:t>Mr Woolley said.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"It would drag millions and millions of dollars out of a lower socio-economic community to subsidise grandstands and property development in Ascot and Hamilton."</w:t>
      </w:r>
    </w:p>
    <w:p w:rsidR="002418DF" w:rsidRPr="002418DF" w:rsidRDefault="002418DF" w:rsidP="002418DF">
      <w:pPr>
        <w:spacing w:before="100" w:beforeAutospacing="1" w:after="100" w:afterAutospacing="1"/>
        <w:rPr>
          <w:rFonts w:eastAsia="Times New Roman"/>
          <w:lang w:eastAsia="en-AU"/>
        </w:rPr>
      </w:pPr>
      <w:r w:rsidRPr="002418DF">
        <w:rPr>
          <w:rFonts w:eastAsia="Times New Roman"/>
          <w:lang w:eastAsia="en-AU"/>
        </w:rPr>
        <w:t>Office of Liquor and Gaming figures show there are 1,084 pokies sites in Queensland and 45,518 licensed gaming machines.</w:t>
      </w:r>
    </w:p>
    <w:sectPr w:rsidR="002418DF" w:rsidRPr="002418DF" w:rsidSect="00241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55BAA"/>
    <w:multiLevelType w:val="multilevel"/>
    <w:tmpl w:val="C5CE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F"/>
    <w:rsid w:val="000E114F"/>
    <w:rsid w:val="002418DF"/>
    <w:rsid w:val="007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F24BC-24A3-447E-ABB4-179B854C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18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2418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D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18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agcontainer75w6">
    <w:name w:val="tag_container__7_5w6"/>
    <w:basedOn w:val="DefaultParagraphFont"/>
    <w:rsid w:val="002418DF"/>
  </w:style>
  <w:style w:type="character" w:styleId="Hyperlink">
    <w:name w:val="Hyperlink"/>
    <w:basedOn w:val="DefaultParagraphFont"/>
    <w:uiPriority w:val="99"/>
    <w:unhideWhenUsed/>
    <w:rsid w:val="002418DF"/>
    <w:rPr>
      <w:color w:val="0000FF"/>
      <w:u w:val="single"/>
    </w:rPr>
  </w:style>
  <w:style w:type="paragraph" w:customStyle="1" w:styleId="typographybasesj2rp">
    <w:name w:val="typography_base__sj2rp"/>
    <w:basedOn w:val="Normal"/>
    <w:rsid w:val="002418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screenreaderonlysronlybnjwm">
    <w:name w:val="screenreaderonly_sronly__bnjwm"/>
    <w:basedOn w:val="DefaultParagraphFont"/>
    <w:rsid w:val="002418DF"/>
  </w:style>
  <w:style w:type="character" w:styleId="HTMLCite">
    <w:name w:val="HTML Cite"/>
    <w:basedOn w:val="DefaultParagraphFont"/>
    <w:uiPriority w:val="99"/>
    <w:semiHidden/>
    <w:unhideWhenUsed/>
    <w:rsid w:val="002418DF"/>
    <w:rPr>
      <w:i/>
      <w:iCs/>
    </w:rPr>
  </w:style>
  <w:style w:type="character" w:customStyle="1" w:styleId="addresssharebarindicatorpx0">
    <w:name w:val="addresssharebar_indicator___px0_"/>
    <w:basedOn w:val="DefaultParagraphFont"/>
    <w:rsid w:val="002418DF"/>
  </w:style>
  <w:style w:type="character" w:customStyle="1" w:styleId="sharebuttonbuttontextlonglrmeu">
    <w:name w:val="sharebutton_buttontextlong__lrmeu"/>
    <w:basedOn w:val="DefaultParagraphFont"/>
    <w:rsid w:val="002418DF"/>
  </w:style>
  <w:style w:type="paragraph" w:customStyle="1" w:styleId="paragraphparagraphqitb">
    <w:name w:val="paragraph_paragraph___qitb"/>
    <w:basedOn w:val="Normal"/>
    <w:rsid w:val="002418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2418DF"/>
    <w:rPr>
      <w:b/>
      <w:bCs/>
    </w:rPr>
  </w:style>
  <w:style w:type="character" w:customStyle="1" w:styleId="emphasisedtextattributionl6ebw">
    <w:name w:val="emphasisedtext_attribution__l6ebw"/>
    <w:basedOn w:val="DefaultParagraphFont"/>
    <w:rsid w:val="0024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6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441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2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11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bc.net.au/news/2024-01-18/greens-vow-to-abolish-brisbane-city-council-owned-pokies/103359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bc.net.au/news/kenji-sato/1016289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2026-03-17T01:45:00Z</dcterms:created>
  <dcterms:modified xsi:type="dcterms:W3CDTF">2026-03-17T01:56:00Z</dcterms:modified>
</cp:coreProperties>
</file>