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185" w:rsidRDefault="00661185" w:rsidP="00661185">
      <w:pPr>
        <w:ind w:left="720" w:hanging="720"/>
        <w:jc w:val="right"/>
      </w:pPr>
      <w:r>
        <w:t xml:space="preserve">Unit 5, 13-15 Stokes St, </w:t>
      </w:r>
      <w:r>
        <w:br/>
        <w:t>Lane Cove North 2066</w:t>
      </w:r>
      <w:r>
        <w:br/>
        <w:t>0434 715.861</w:t>
      </w:r>
      <w:r>
        <w:br/>
      </w:r>
      <w:hyperlink r:id="rId5" w:history="1">
        <w:r w:rsidRPr="008A2C36">
          <w:rPr>
            <w:rStyle w:val="Hyperlink"/>
          </w:rPr>
          <w:t>scribepj@bigpond.com</w:t>
        </w:r>
      </w:hyperlink>
    </w:p>
    <w:p w:rsidR="00661185" w:rsidRPr="004C5DCC" w:rsidRDefault="00661185" w:rsidP="00661185">
      <w:pPr>
        <w:ind w:left="720" w:hanging="720"/>
        <w:jc w:val="right"/>
        <w:rPr>
          <w:sz w:val="4"/>
          <w:szCs w:val="4"/>
        </w:rPr>
      </w:pPr>
    </w:p>
    <w:p w:rsidR="00661185" w:rsidRDefault="009A5E16" w:rsidP="00661185">
      <w:r>
        <w:t>1</w:t>
      </w:r>
      <w:r w:rsidR="00CB2392">
        <w:t xml:space="preserve"> October</w:t>
      </w:r>
      <w:r>
        <w:t xml:space="preserve"> 2025</w:t>
      </w:r>
    </w:p>
    <w:p w:rsidR="009A5E16" w:rsidRPr="009E7B55" w:rsidRDefault="009A5E16" w:rsidP="00661185">
      <w:pPr>
        <w:rPr>
          <w:sz w:val="16"/>
          <w:szCs w:val="16"/>
        </w:rPr>
      </w:pPr>
    </w:p>
    <w:p w:rsidR="005248F4" w:rsidRDefault="00E25203" w:rsidP="005248F4">
      <w:pPr>
        <w:ind w:right="988"/>
        <w:rPr>
          <w:color w:val="414042"/>
          <w:spacing w:val="2"/>
          <w:szCs w:val="24"/>
        </w:rPr>
      </w:pPr>
      <w:r>
        <w:rPr>
          <w:color w:val="22272B"/>
        </w:rPr>
        <w:t xml:space="preserve">The Honourable David Harris, </w:t>
      </w:r>
      <w:r w:rsidRPr="005C7301">
        <w:t>MP</w:t>
      </w:r>
      <w:r w:rsidR="006E21A9" w:rsidRPr="005C7301">
        <w:t xml:space="preserve">  </w:t>
      </w:r>
      <w:r w:rsidR="008F3726" w:rsidRPr="005C7301">
        <w:t> </w:t>
      </w:r>
      <w:r w:rsidR="005C7301">
        <w:t xml:space="preserve"> </w:t>
      </w:r>
      <w:r w:rsidR="00B363C5">
        <w:t xml:space="preserve"> </w:t>
      </w:r>
      <w:r w:rsidR="00B363C5">
        <w:tab/>
      </w:r>
      <w:r w:rsidR="00B363C5">
        <w:tab/>
      </w:r>
      <w:hyperlink r:id="rId6" w:history="1">
        <w:r w:rsidR="00B363C5" w:rsidRPr="0089329E">
          <w:rPr>
            <w:rStyle w:val="Hyperlink"/>
          </w:rPr>
          <w:t>media@liquorandgaming.nsw.gov.au</w:t>
        </w:r>
      </w:hyperlink>
      <w:r w:rsidR="00B363C5">
        <w:t xml:space="preserve"> </w:t>
      </w:r>
    </w:p>
    <w:p w:rsidR="00CB2392" w:rsidRDefault="005C7301" w:rsidP="005248F4">
      <w:pPr>
        <w:jc w:val="both"/>
        <w:rPr>
          <w:color w:val="22272B"/>
        </w:rPr>
      </w:pPr>
      <w:r>
        <w:rPr>
          <w:color w:val="22272B"/>
        </w:rPr>
        <w:t xml:space="preserve">Responsible for </w:t>
      </w:r>
      <w:r w:rsidR="00CB2392">
        <w:rPr>
          <w:color w:val="22272B"/>
        </w:rPr>
        <w:t xml:space="preserve">Liquor and Gaming </w:t>
      </w:r>
      <w:r>
        <w:rPr>
          <w:color w:val="22272B"/>
        </w:rPr>
        <w:t xml:space="preserve">in </w:t>
      </w:r>
      <w:r w:rsidR="00CB2392">
        <w:rPr>
          <w:color w:val="22272B"/>
        </w:rPr>
        <w:t xml:space="preserve">NSW </w:t>
      </w:r>
      <w:r w:rsidR="00515C65">
        <w:rPr>
          <w:color w:val="22272B"/>
        </w:rPr>
        <w:t xml:space="preserve">     </w:t>
      </w:r>
      <w:hyperlink r:id="rId7" w:history="1">
        <w:r w:rsidR="00515C65">
          <w:rPr>
            <w:rStyle w:val="Hyperlink"/>
            <w:b/>
            <w:bCs w:val="0"/>
            <w:color w:val="941B00"/>
            <w:shd w:val="clear" w:color="auto" w:fill="EBEBEB"/>
          </w:rPr>
          <w:t>office@ilga.nsw.gov.au</w:t>
        </w:r>
      </w:hyperlink>
    </w:p>
    <w:p w:rsidR="00661185" w:rsidRPr="009A5E16" w:rsidRDefault="00CB2392" w:rsidP="005248F4">
      <w:pPr>
        <w:jc w:val="both"/>
        <w:rPr>
          <w:b/>
        </w:rPr>
      </w:pPr>
      <w:r>
        <w:rPr>
          <w:color w:val="22272B"/>
        </w:rPr>
        <w:t>GPO Box 7060, Sydney NSW 2001</w:t>
      </w:r>
      <w:r w:rsidR="006E21A9">
        <w:rPr>
          <w:color w:val="414042"/>
          <w:w w:val="105"/>
          <w:szCs w:val="24"/>
        </w:rPr>
        <w:tab/>
      </w:r>
      <w:r w:rsidR="006E21A9">
        <w:rPr>
          <w:color w:val="414042"/>
          <w:w w:val="105"/>
          <w:szCs w:val="24"/>
        </w:rPr>
        <w:tab/>
      </w:r>
      <w:hyperlink r:id="rId8" w:history="1">
        <w:r w:rsidR="00221AEA" w:rsidRPr="00563648">
          <w:rPr>
            <w:rStyle w:val="Hyperlink"/>
          </w:rPr>
          <w:t>wyong@parliament.nsw.gov.au</w:t>
        </w:r>
      </w:hyperlink>
      <w:r w:rsidR="00221AEA">
        <w:t xml:space="preserve"> </w:t>
      </w:r>
      <w:r w:rsidR="006E21A9">
        <w:rPr>
          <w:color w:val="414042"/>
          <w:w w:val="105"/>
          <w:szCs w:val="24"/>
        </w:rPr>
        <w:tab/>
      </w:r>
    </w:p>
    <w:p w:rsidR="00661185" w:rsidRPr="009646FD" w:rsidRDefault="00661185">
      <w:pPr>
        <w:rPr>
          <w:b/>
          <w:sz w:val="22"/>
          <w:szCs w:val="22"/>
        </w:rPr>
      </w:pPr>
    </w:p>
    <w:p w:rsidR="0033121A" w:rsidRDefault="0033121A">
      <w:r>
        <w:t xml:space="preserve">Dear Mr. </w:t>
      </w:r>
      <w:r w:rsidR="00E25203">
        <w:t>Harris</w:t>
      </w:r>
    </w:p>
    <w:p w:rsidR="005C7301" w:rsidRPr="005C7301" w:rsidRDefault="005C7301" w:rsidP="005C7301">
      <w:pPr>
        <w:spacing w:before="60"/>
        <w:rPr>
          <w:b/>
          <w:w w:val="105"/>
          <w:szCs w:val="24"/>
        </w:rPr>
      </w:pPr>
      <w:r>
        <w:rPr>
          <w:b/>
          <w:w w:val="105"/>
        </w:rPr>
        <w:t xml:space="preserve">Four questions for the Minister re </w:t>
      </w:r>
      <w:r w:rsidR="00515C65">
        <w:rPr>
          <w:b/>
          <w:w w:val="105"/>
        </w:rPr>
        <w:t xml:space="preserve">NSW </w:t>
      </w:r>
      <w:r>
        <w:rPr>
          <w:b/>
          <w:w w:val="105"/>
        </w:rPr>
        <w:t xml:space="preserve">clubs and hotels compliance with the </w:t>
      </w:r>
      <w:r w:rsidRPr="005C7301">
        <w:rPr>
          <w:b/>
          <w:bCs w:val="0"/>
        </w:rPr>
        <w:t xml:space="preserve">minimum 85% </w:t>
      </w:r>
      <w:r w:rsidRPr="005C7301">
        <w:rPr>
          <w:b/>
          <w:w w:val="105"/>
          <w:szCs w:val="24"/>
        </w:rPr>
        <w:t xml:space="preserve">‘return to player’ ratio across the </w:t>
      </w:r>
      <w:r w:rsidRPr="005C7301">
        <w:rPr>
          <w:b/>
          <w:w w:val="105"/>
        </w:rPr>
        <w:t>87,500 approx. Electronic Gaming Machines in NSW</w:t>
      </w:r>
    </w:p>
    <w:p w:rsidR="005C7301" w:rsidRDefault="00B363C5" w:rsidP="009646FD">
      <w:pPr>
        <w:spacing w:before="100"/>
        <w:rPr>
          <w:bCs w:val="0"/>
          <w:color w:val="414042"/>
          <w:spacing w:val="2"/>
          <w:szCs w:val="24"/>
        </w:rPr>
      </w:pPr>
      <w:r w:rsidRPr="00515C65">
        <w:t>A</w:t>
      </w:r>
      <w:r w:rsidR="005C7301" w:rsidRPr="00515C65">
        <w:t xml:space="preserve">ttached </w:t>
      </w:r>
      <w:r w:rsidRPr="00515C65">
        <w:t xml:space="preserve">is my </w:t>
      </w:r>
      <w:r w:rsidR="005C7301" w:rsidRPr="00515C65">
        <w:t>letter to</w:t>
      </w:r>
      <w:r w:rsidR="00F27694" w:rsidRPr="00515C65">
        <w:t xml:space="preserve"> Mr. Bola Oyetunji, Auditor General of NSW dated </w:t>
      </w:r>
      <w:r w:rsidR="00A81D92" w:rsidRPr="00515C65">
        <w:t xml:space="preserve">17 Sept 2025 </w:t>
      </w:r>
      <w:r w:rsidR="00792C23" w:rsidRPr="00515C65">
        <w:t>[1 pg] that</w:t>
      </w:r>
      <w:r w:rsidR="00792C23">
        <w:rPr>
          <w:bCs w:val="0"/>
          <w:color w:val="414042"/>
          <w:spacing w:val="2"/>
          <w:szCs w:val="24"/>
        </w:rPr>
        <w:t xml:space="preserve"> sought answers to my four questions </w:t>
      </w:r>
      <w:r>
        <w:rPr>
          <w:bCs w:val="0"/>
          <w:color w:val="414042"/>
          <w:spacing w:val="2"/>
          <w:szCs w:val="24"/>
        </w:rPr>
        <w:t>listed therein.</w:t>
      </w:r>
      <w:r w:rsidR="00792C23">
        <w:rPr>
          <w:bCs w:val="0"/>
          <w:color w:val="414042"/>
          <w:spacing w:val="2"/>
          <w:szCs w:val="24"/>
        </w:rPr>
        <w:t xml:space="preserve"> </w:t>
      </w:r>
    </w:p>
    <w:p w:rsidR="00B363C5" w:rsidRDefault="00B363C5" w:rsidP="009646FD">
      <w:pPr>
        <w:spacing w:before="120"/>
        <w:rPr>
          <w:color w:val="3B3737"/>
          <w:szCs w:val="24"/>
          <w:lang w:eastAsia="en-AU"/>
        </w:rPr>
      </w:pPr>
      <w:r>
        <w:rPr>
          <w:bCs w:val="0"/>
          <w:color w:val="414042"/>
          <w:spacing w:val="2"/>
          <w:szCs w:val="24"/>
        </w:rPr>
        <w:t xml:space="preserve">Below is an extract from an email response from </w:t>
      </w:r>
      <w:r w:rsidRPr="00E37C7F">
        <w:rPr>
          <w:bCs w:val="0"/>
          <w:color w:val="3B3737"/>
          <w:szCs w:val="24"/>
          <w:lang w:eastAsia="en-AU"/>
        </w:rPr>
        <w:t>Vanessa Gill</w:t>
      </w:r>
      <w:r w:rsidR="00E37C7F" w:rsidRPr="00E37C7F">
        <w:rPr>
          <w:bCs w:val="0"/>
          <w:color w:val="3B3737"/>
          <w:szCs w:val="24"/>
          <w:lang w:eastAsia="en-AU"/>
        </w:rPr>
        <w:t xml:space="preserve"> </w:t>
      </w:r>
      <w:r w:rsidR="00221AEA">
        <w:rPr>
          <w:bCs w:val="0"/>
          <w:color w:val="3B3737"/>
          <w:szCs w:val="24"/>
          <w:lang w:eastAsia="en-AU"/>
        </w:rPr>
        <w:t>on behalf of</w:t>
      </w:r>
      <w:r w:rsidR="00E37C7F" w:rsidRPr="00E37C7F">
        <w:rPr>
          <w:bCs w:val="0"/>
          <w:color w:val="3B3737"/>
          <w:szCs w:val="24"/>
          <w:lang w:eastAsia="en-AU"/>
        </w:rPr>
        <w:t xml:space="preserve"> the Auditor General of NSW</w:t>
      </w:r>
      <w:r w:rsidR="00E37C7F">
        <w:rPr>
          <w:b/>
          <w:bCs w:val="0"/>
          <w:color w:val="3B3737"/>
          <w:szCs w:val="24"/>
          <w:lang w:eastAsia="en-AU"/>
        </w:rPr>
        <w:t>:</w:t>
      </w:r>
    </w:p>
    <w:p w:rsidR="00B363C5" w:rsidRPr="00515C65" w:rsidRDefault="00B363C5" w:rsidP="00F27694">
      <w:pPr>
        <w:ind w:right="988"/>
        <w:rPr>
          <w:bCs w:val="0"/>
          <w:color w:val="414042"/>
          <w:spacing w:val="2"/>
          <w:sz w:val="12"/>
          <w:szCs w:val="12"/>
        </w:rPr>
      </w:pPr>
    </w:p>
    <w:p w:rsidR="00B363C5" w:rsidRDefault="00B363C5" w:rsidP="00B363C5">
      <w:pPr>
        <w:ind w:left="400"/>
        <w:rPr>
          <w:rFonts w:eastAsia="Times New Roman"/>
          <w:lang w:val="en-US" w:eastAsia="en-AU"/>
        </w:rPr>
      </w:pPr>
      <w:r>
        <w:rPr>
          <w:rFonts w:eastAsia="Times New Roman"/>
          <w:b/>
          <w:bCs w:val="0"/>
          <w:lang w:val="en-US" w:eastAsia="en-AU"/>
        </w:rPr>
        <w:t>From:</w:t>
      </w:r>
      <w:r>
        <w:rPr>
          <w:rFonts w:eastAsia="Times New Roman"/>
          <w:lang w:val="en-US" w:eastAsia="en-AU"/>
        </w:rPr>
        <w:t xml:space="preserve"> Mail [mailto:mail@audit.nsw.gov.au] </w:t>
      </w:r>
      <w:r>
        <w:rPr>
          <w:rFonts w:eastAsia="Times New Roman"/>
          <w:lang w:val="en-US" w:eastAsia="en-AU"/>
        </w:rPr>
        <w:br/>
      </w:r>
      <w:r>
        <w:rPr>
          <w:rFonts w:eastAsia="Times New Roman"/>
          <w:b/>
          <w:bCs w:val="0"/>
          <w:lang w:val="en-US" w:eastAsia="en-AU"/>
        </w:rPr>
        <w:t>Sent:</w:t>
      </w:r>
      <w:r>
        <w:rPr>
          <w:rFonts w:eastAsia="Times New Roman"/>
          <w:lang w:val="en-US" w:eastAsia="en-AU"/>
        </w:rPr>
        <w:t xml:space="preserve"> Monday, 29 September 2025 11:34 AM</w:t>
      </w:r>
      <w:r>
        <w:rPr>
          <w:rFonts w:eastAsia="Times New Roman"/>
          <w:lang w:val="en-US" w:eastAsia="en-AU"/>
        </w:rPr>
        <w:br/>
      </w:r>
      <w:r>
        <w:rPr>
          <w:rFonts w:eastAsia="Times New Roman"/>
          <w:b/>
          <w:bCs w:val="0"/>
          <w:lang w:val="en-US" w:eastAsia="en-AU"/>
        </w:rPr>
        <w:t>To:</w:t>
      </w:r>
      <w:r>
        <w:rPr>
          <w:rFonts w:eastAsia="Times New Roman"/>
          <w:lang w:val="en-US" w:eastAsia="en-AU"/>
        </w:rPr>
        <w:t xml:space="preserve"> scribepj@bigpond.com</w:t>
      </w:r>
      <w:r>
        <w:rPr>
          <w:rFonts w:eastAsia="Times New Roman"/>
          <w:lang w:val="en-US" w:eastAsia="en-AU"/>
        </w:rPr>
        <w:br/>
      </w:r>
      <w:r>
        <w:rPr>
          <w:rFonts w:eastAsia="Times New Roman"/>
          <w:b/>
          <w:bCs w:val="0"/>
          <w:lang w:val="en-US" w:eastAsia="en-AU"/>
        </w:rPr>
        <w:t>Subject:</w:t>
      </w:r>
      <w:r>
        <w:rPr>
          <w:rFonts w:eastAsia="Times New Roman"/>
          <w:lang w:val="en-US" w:eastAsia="en-AU"/>
        </w:rPr>
        <w:t xml:space="preserve"> Four Questions to the Auditor General of NSW re which NSW Govt. Dept audits </w:t>
      </w:r>
      <w:r w:rsidR="009646FD">
        <w:rPr>
          <w:rFonts w:eastAsia="Times New Roman"/>
          <w:lang w:val="en-US" w:eastAsia="en-AU"/>
        </w:rPr>
        <w:br/>
      </w:r>
      <w:r>
        <w:rPr>
          <w:rFonts w:eastAsia="Times New Roman"/>
          <w:lang w:val="en-US" w:eastAsia="en-AU"/>
        </w:rPr>
        <w:t xml:space="preserve">compliance with the minimum 85% 'return to player' ratio across 87,500 EGMs in 2000 </w:t>
      </w:r>
      <w:r w:rsidRPr="009646FD">
        <w:rPr>
          <w:rFonts w:eastAsia="Times New Roman"/>
          <w:i/>
          <w:lang w:val="en-US" w:eastAsia="en-AU"/>
        </w:rPr>
        <w:t>circa</w:t>
      </w:r>
      <w:r>
        <w:rPr>
          <w:rFonts w:eastAsia="Times New Roman"/>
          <w:lang w:val="en-US" w:eastAsia="en-AU"/>
        </w:rPr>
        <w:t xml:space="preserve"> </w:t>
      </w:r>
      <w:r w:rsidR="009646FD">
        <w:rPr>
          <w:rFonts w:eastAsia="Times New Roman"/>
          <w:lang w:val="en-US" w:eastAsia="en-AU"/>
        </w:rPr>
        <w:br/>
      </w:r>
      <w:r>
        <w:rPr>
          <w:rFonts w:eastAsia="Times New Roman"/>
          <w:lang w:val="en-US" w:eastAsia="en-AU"/>
        </w:rPr>
        <w:t>NSW clubs and hotels?</w:t>
      </w:r>
    </w:p>
    <w:p w:rsidR="00B363C5" w:rsidRPr="00515C65" w:rsidRDefault="00B363C5" w:rsidP="00515C65">
      <w:pPr>
        <w:pStyle w:val="NormalWeb"/>
        <w:spacing w:beforeAutospacing="0" w:after="0" w:afterAutospacing="0"/>
        <w:ind w:left="499" w:right="102"/>
        <w:jc w:val="center"/>
        <w:rPr>
          <w:rFonts w:ascii="Arial" w:hAnsi="Arial" w:cs="Arial"/>
          <w:b/>
          <w:color w:val="FF0000"/>
          <w:sz w:val="22"/>
          <w:szCs w:val="22"/>
        </w:rPr>
      </w:pPr>
      <w:r w:rsidRPr="00515C65">
        <w:rPr>
          <w:rFonts w:ascii="Arial" w:hAnsi="Arial" w:cs="Arial"/>
          <w:b/>
          <w:color w:val="FF0000"/>
          <w:sz w:val="22"/>
          <w:szCs w:val="22"/>
        </w:rPr>
        <w:t>OFFICIAL</w:t>
      </w:r>
    </w:p>
    <w:p w:rsidR="00B363C5" w:rsidRPr="00B363C5" w:rsidRDefault="00B363C5" w:rsidP="00B363C5">
      <w:pPr>
        <w:ind w:left="400"/>
        <w:rPr>
          <w:rFonts w:ascii="Aptos" w:hAnsi="Aptos" w:cs="Calibri"/>
          <w:sz w:val="26"/>
        </w:rPr>
      </w:pPr>
      <w:r w:rsidRPr="00B363C5">
        <w:rPr>
          <w:rFonts w:ascii="Aptos" w:hAnsi="Aptos"/>
          <w:sz w:val="26"/>
        </w:rPr>
        <w:t>Dear Mr Johnston</w:t>
      </w:r>
    </w:p>
    <w:p w:rsidR="00B363C5" w:rsidRPr="00B363C5" w:rsidRDefault="00B363C5" w:rsidP="00B363C5">
      <w:pPr>
        <w:ind w:left="400"/>
        <w:rPr>
          <w:rFonts w:ascii="Aptos" w:hAnsi="Aptos"/>
          <w:sz w:val="12"/>
          <w:szCs w:val="12"/>
        </w:rPr>
      </w:pPr>
    </w:p>
    <w:p w:rsidR="00B363C5" w:rsidRPr="00B363C5" w:rsidRDefault="00B363C5" w:rsidP="00B363C5">
      <w:pPr>
        <w:ind w:left="400"/>
        <w:rPr>
          <w:rFonts w:ascii="Aptos" w:hAnsi="Aptos"/>
          <w:sz w:val="26"/>
        </w:rPr>
      </w:pPr>
      <w:r w:rsidRPr="00B363C5">
        <w:rPr>
          <w:rFonts w:ascii="Aptos" w:hAnsi="Aptos"/>
          <w:sz w:val="26"/>
        </w:rPr>
        <w:t>Thank you for your letter regarding compliance with the required ‘return to player’ ratio for electronic gaming machines in NSW.</w:t>
      </w:r>
    </w:p>
    <w:p w:rsidR="00B363C5" w:rsidRPr="00515C65" w:rsidRDefault="00B363C5" w:rsidP="00B363C5">
      <w:pPr>
        <w:ind w:left="400"/>
        <w:rPr>
          <w:rFonts w:ascii="Aptos" w:hAnsi="Aptos"/>
          <w:sz w:val="10"/>
          <w:szCs w:val="10"/>
        </w:rPr>
      </w:pPr>
    </w:p>
    <w:p w:rsidR="00B363C5" w:rsidRPr="00B363C5" w:rsidRDefault="00B363C5" w:rsidP="00B363C5">
      <w:pPr>
        <w:ind w:left="400"/>
        <w:rPr>
          <w:rFonts w:ascii="Aptos" w:hAnsi="Aptos"/>
          <w:sz w:val="26"/>
        </w:rPr>
      </w:pPr>
      <w:r w:rsidRPr="00B363C5">
        <w:rPr>
          <w:rFonts w:ascii="Aptos" w:hAnsi="Aptos"/>
          <w:sz w:val="26"/>
        </w:rPr>
        <w:t xml:space="preserve">As you noted, the performance audit report </w:t>
      </w:r>
      <w:r w:rsidRPr="00B363C5">
        <w:rPr>
          <w:rFonts w:ascii="Aptos" w:hAnsi="Aptos"/>
          <w:i/>
          <w:iCs/>
          <w:sz w:val="26"/>
        </w:rPr>
        <w:t>Regulation of gaming machines</w:t>
      </w:r>
      <w:r w:rsidRPr="00B363C5">
        <w:rPr>
          <w:rFonts w:ascii="Aptos" w:hAnsi="Aptos"/>
          <w:sz w:val="26"/>
        </w:rPr>
        <w:t xml:space="preserve"> (June 2025) referred to the minimum ‘return to player’ ratio of 85%. This was included in the Introduction chapter of the report as contextual information, but the scope of the audit did not include a detailed examination of this matter. </w:t>
      </w:r>
    </w:p>
    <w:p w:rsidR="00B363C5" w:rsidRPr="00515C65" w:rsidRDefault="00B363C5" w:rsidP="00B363C5">
      <w:pPr>
        <w:ind w:left="400"/>
        <w:rPr>
          <w:rFonts w:ascii="Aptos" w:hAnsi="Aptos"/>
          <w:sz w:val="10"/>
          <w:szCs w:val="10"/>
        </w:rPr>
      </w:pPr>
    </w:p>
    <w:p w:rsidR="00B363C5" w:rsidRPr="00B363C5" w:rsidRDefault="00B363C5" w:rsidP="00B363C5">
      <w:pPr>
        <w:ind w:left="400"/>
        <w:rPr>
          <w:rFonts w:ascii="Aptos" w:hAnsi="Aptos"/>
          <w:sz w:val="26"/>
        </w:rPr>
      </w:pPr>
      <w:r w:rsidRPr="00B363C5">
        <w:rPr>
          <w:rFonts w:ascii="Aptos" w:hAnsi="Aptos"/>
          <w:sz w:val="26"/>
        </w:rPr>
        <w:t xml:space="preserve">The Independent Liquor and Gaming Authority (ILGA) is the NSW Government agency that is responsible for ensuring compliance with technical standards for electronic gaming machines, including the minimum ‘return to player’ ratio. ILGA staff may be able to assist with answering your questions on this topic. Contact details can be found on the ‘About us’ section of the ILGA website: </w:t>
      </w:r>
      <w:hyperlink r:id="rId9" w:history="1">
        <w:r w:rsidRPr="00B363C5">
          <w:rPr>
            <w:rStyle w:val="Hyperlink"/>
            <w:rFonts w:ascii="Aptos" w:hAnsi="Aptos"/>
            <w:sz w:val="26"/>
          </w:rPr>
          <w:t>NSW Independent Liquor &amp; Gaming Authority</w:t>
        </w:r>
      </w:hyperlink>
      <w:r w:rsidRPr="00B363C5">
        <w:rPr>
          <w:rFonts w:ascii="Aptos" w:hAnsi="Aptos"/>
          <w:sz w:val="26"/>
        </w:rPr>
        <w:t>.</w:t>
      </w:r>
    </w:p>
    <w:p w:rsidR="00B363C5" w:rsidRPr="00515C65" w:rsidRDefault="00B363C5" w:rsidP="00B363C5">
      <w:pPr>
        <w:ind w:left="400"/>
        <w:rPr>
          <w:rFonts w:ascii="Aptos" w:hAnsi="Aptos"/>
          <w:sz w:val="16"/>
          <w:szCs w:val="16"/>
        </w:rPr>
      </w:pPr>
    </w:p>
    <w:p w:rsidR="00B363C5" w:rsidRPr="00B363C5" w:rsidRDefault="00B363C5" w:rsidP="00B363C5">
      <w:pPr>
        <w:ind w:left="400"/>
        <w:rPr>
          <w:rFonts w:ascii="Aptos" w:hAnsi="Aptos"/>
          <w:sz w:val="26"/>
        </w:rPr>
      </w:pPr>
      <w:r w:rsidRPr="00B363C5">
        <w:rPr>
          <w:rFonts w:ascii="Aptos" w:hAnsi="Aptos"/>
          <w:sz w:val="26"/>
        </w:rPr>
        <w:t>Kind regards</w:t>
      </w:r>
    </w:p>
    <w:p w:rsidR="00B363C5" w:rsidRPr="00E37C7F" w:rsidRDefault="00B363C5" w:rsidP="00515C65">
      <w:pPr>
        <w:spacing w:before="150"/>
        <w:ind w:left="400"/>
        <w:rPr>
          <w:b/>
          <w:color w:val="3B3737"/>
          <w:sz w:val="22"/>
          <w:szCs w:val="22"/>
          <w:lang w:eastAsia="en-AU"/>
        </w:rPr>
      </w:pPr>
      <w:r w:rsidRPr="00E37C7F">
        <w:rPr>
          <w:b/>
          <w:bCs w:val="0"/>
          <w:color w:val="3B3737"/>
          <w:sz w:val="22"/>
          <w:szCs w:val="22"/>
          <w:lang w:eastAsia="en-AU"/>
        </w:rPr>
        <w:t>Vanessa Gill</w:t>
      </w:r>
      <w:r w:rsidR="00515C65" w:rsidRPr="00E37C7F">
        <w:rPr>
          <w:b/>
          <w:bCs w:val="0"/>
          <w:color w:val="3B3737"/>
          <w:sz w:val="22"/>
          <w:szCs w:val="22"/>
          <w:lang w:eastAsia="en-AU"/>
        </w:rPr>
        <w:t xml:space="preserve">, </w:t>
      </w:r>
      <w:r w:rsidRPr="00E37C7F">
        <w:rPr>
          <w:b/>
          <w:color w:val="3B3737"/>
          <w:sz w:val="22"/>
          <w:szCs w:val="22"/>
          <w:lang w:eastAsia="en-AU"/>
        </w:rPr>
        <w:t>Executive Officer - Corporate, Experience and Strategy</w:t>
      </w:r>
    </w:p>
    <w:p w:rsidR="004401FC" w:rsidRPr="00E37C7F" w:rsidRDefault="004401FC" w:rsidP="00C15207">
      <w:pPr>
        <w:rPr>
          <w:w w:val="105"/>
          <w:sz w:val="22"/>
          <w:szCs w:val="22"/>
        </w:rPr>
      </w:pPr>
    </w:p>
    <w:p w:rsidR="00515C65" w:rsidRDefault="00515C65">
      <w:r>
        <w:t xml:space="preserve">I welcome answers </w:t>
      </w:r>
      <w:r w:rsidR="00E56A46">
        <w:t xml:space="preserve">from ILGA </w:t>
      </w:r>
      <w:r w:rsidR="00BF2B8B">
        <w:t xml:space="preserve">(or yourself) </w:t>
      </w:r>
      <w:r>
        <w:t xml:space="preserve">to my four questions listed in my attached letter to </w:t>
      </w:r>
      <w:r w:rsidR="009646FD">
        <w:t xml:space="preserve">the </w:t>
      </w:r>
      <w:r w:rsidRPr="00515C65">
        <w:t>Auditor</w:t>
      </w:r>
      <w:r w:rsidR="00BF2B8B">
        <w:t> </w:t>
      </w:r>
      <w:r w:rsidRPr="00515C65">
        <w:t>General of NSW dated 17</w:t>
      </w:r>
      <w:r w:rsidR="00E37C7F">
        <w:t> </w:t>
      </w:r>
      <w:r w:rsidRPr="00515C65">
        <w:t>Sept 2025</w:t>
      </w:r>
      <w:r w:rsidR="00E37C7F">
        <w:t xml:space="preserve">, not just to satisfy my interest, but those of tens of thousands of NSW </w:t>
      </w:r>
      <w:r w:rsidR="00BF2B8B">
        <w:t xml:space="preserve">people that are </w:t>
      </w:r>
      <w:r w:rsidR="00E37C7F">
        <w:t>preyed upon</w:t>
      </w:r>
      <w:r w:rsidR="003829F7">
        <w:t xml:space="preserve"> by </w:t>
      </w:r>
      <w:hyperlink r:id="rId10" w:history="1">
        <w:r w:rsidR="003829F7" w:rsidRPr="009A284A">
          <w:rPr>
            <w:rStyle w:val="Hyperlink"/>
            <w:b/>
          </w:rPr>
          <w:t>gimmicky machines with flashing lights and sharp sounds</w:t>
        </w:r>
        <w:r w:rsidR="009A284A" w:rsidRPr="009A284A">
          <w:rPr>
            <w:rStyle w:val="Hyperlink"/>
            <w:b/>
          </w:rPr>
          <w:t xml:space="preserve"> provided by most clubs and some hotels as ‘entertainment</w:t>
        </w:r>
        <w:r w:rsidR="009A284A" w:rsidRPr="009A284A">
          <w:rPr>
            <w:rStyle w:val="Hyperlink"/>
          </w:rPr>
          <w:t>’</w:t>
        </w:r>
      </w:hyperlink>
      <w:r w:rsidR="00E37C7F">
        <w:t>.</w:t>
      </w:r>
    </w:p>
    <w:p w:rsidR="00515C65" w:rsidRDefault="00515C65"/>
    <w:p w:rsidR="0033121A" w:rsidRDefault="0033121A">
      <w:r>
        <w:t>Yours sincerely</w:t>
      </w:r>
    </w:p>
    <w:p w:rsidR="0033121A" w:rsidRPr="009E7B55" w:rsidRDefault="0033121A">
      <w:pPr>
        <w:rPr>
          <w:sz w:val="8"/>
          <w:szCs w:val="8"/>
        </w:rPr>
      </w:pPr>
    </w:p>
    <w:p w:rsidR="009646FD" w:rsidRDefault="009646FD">
      <w:pPr>
        <w:rPr>
          <w:noProof/>
          <w:lang w:eastAsia="en-AU"/>
        </w:rPr>
      </w:pPr>
    </w:p>
    <w:p w:rsidR="003C5878" w:rsidRDefault="003C5878">
      <w:pPr>
        <w:rPr>
          <w:noProof/>
          <w:lang w:eastAsia="en-AU"/>
        </w:rPr>
      </w:pPr>
    </w:p>
    <w:p w:rsidR="003C5878" w:rsidRDefault="003C5878">
      <w:pPr>
        <w:rPr>
          <w:noProof/>
          <w:lang w:eastAsia="en-AU"/>
        </w:rPr>
      </w:pPr>
    </w:p>
    <w:p w:rsidR="003C5878" w:rsidRDefault="003C5878">
      <w:pPr>
        <w:rPr>
          <w:noProof/>
          <w:lang w:eastAsia="en-AU"/>
        </w:rPr>
      </w:pPr>
    </w:p>
    <w:p w:rsidR="003C5878" w:rsidRDefault="003C5878">
      <w:bookmarkStart w:id="0" w:name="_GoBack"/>
      <w:bookmarkEnd w:id="0"/>
    </w:p>
    <w:p w:rsidR="0033121A" w:rsidRDefault="0033121A">
      <w:r>
        <w:t>Philip James Johnston</w:t>
      </w:r>
    </w:p>
    <w:sectPr w:rsidR="0033121A" w:rsidSect="00E37C7F">
      <w:pgSz w:w="11906" w:h="16838"/>
      <w:pgMar w:top="340" w:right="397"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4952"/>
    <w:multiLevelType w:val="hybridMultilevel"/>
    <w:tmpl w:val="3E20A21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3E77406"/>
    <w:multiLevelType w:val="hybridMultilevel"/>
    <w:tmpl w:val="7E3E7B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6BC369B7"/>
    <w:multiLevelType w:val="hybridMultilevel"/>
    <w:tmpl w:val="CE96F9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B4F5223"/>
    <w:multiLevelType w:val="multilevel"/>
    <w:tmpl w:val="6200F300"/>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85"/>
    <w:rsid w:val="00035876"/>
    <w:rsid w:val="00055C49"/>
    <w:rsid w:val="000A145A"/>
    <w:rsid w:val="000E114F"/>
    <w:rsid w:val="001A1E6B"/>
    <w:rsid w:val="001B29D4"/>
    <w:rsid w:val="00221AEA"/>
    <w:rsid w:val="00231F6D"/>
    <w:rsid w:val="00286DA3"/>
    <w:rsid w:val="002F1826"/>
    <w:rsid w:val="002F557A"/>
    <w:rsid w:val="0033121A"/>
    <w:rsid w:val="0035137C"/>
    <w:rsid w:val="0037253E"/>
    <w:rsid w:val="003829F7"/>
    <w:rsid w:val="003C5878"/>
    <w:rsid w:val="004401FC"/>
    <w:rsid w:val="004C5DCC"/>
    <w:rsid w:val="00515C65"/>
    <w:rsid w:val="005248F4"/>
    <w:rsid w:val="005360FA"/>
    <w:rsid w:val="005C7301"/>
    <w:rsid w:val="00656D7E"/>
    <w:rsid w:val="00661185"/>
    <w:rsid w:val="006E21A9"/>
    <w:rsid w:val="006F45D0"/>
    <w:rsid w:val="00704784"/>
    <w:rsid w:val="00792C23"/>
    <w:rsid w:val="008F3726"/>
    <w:rsid w:val="009646FD"/>
    <w:rsid w:val="009A284A"/>
    <w:rsid w:val="009A5E16"/>
    <w:rsid w:val="009E78D9"/>
    <w:rsid w:val="009E7B55"/>
    <w:rsid w:val="009F3AF3"/>
    <w:rsid w:val="00A81D92"/>
    <w:rsid w:val="00B363C5"/>
    <w:rsid w:val="00BB334B"/>
    <w:rsid w:val="00BE1960"/>
    <w:rsid w:val="00BF2B8B"/>
    <w:rsid w:val="00C12354"/>
    <w:rsid w:val="00C15207"/>
    <w:rsid w:val="00C75C8F"/>
    <w:rsid w:val="00CB2392"/>
    <w:rsid w:val="00D14D85"/>
    <w:rsid w:val="00D16ED1"/>
    <w:rsid w:val="00D42464"/>
    <w:rsid w:val="00D74BCE"/>
    <w:rsid w:val="00DC61F6"/>
    <w:rsid w:val="00E25203"/>
    <w:rsid w:val="00E35595"/>
    <w:rsid w:val="00E37C7F"/>
    <w:rsid w:val="00E56A46"/>
    <w:rsid w:val="00E6457A"/>
    <w:rsid w:val="00E84147"/>
    <w:rsid w:val="00E85E6A"/>
    <w:rsid w:val="00F27694"/>
    <w:rsid w:val="00F359CA"/>
    <w:rsid w:val="00FA1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84D21-A1D3-4FA7-AC3E-18D7B807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sz w:val="24"/>
        <w:szCs w:val="26"/>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185"/>
    <w:pPr>
      <w:spacing w:before="100" w:beforeAutospacing="1" w:after="100" w:afterAutospacing="1"/>
    </w:pPr>
    <w:rPr>
      <w:rFonts w:ascii="Times New Roman" w:eastAsia="Times New Roman" w:hAnsi="Times New Roman" w:cs="Times New Roman"/>
      <w:bCs w:val="0"/>
      <w:szCs w:val="24"/>
      <w:lang w:eastAsia="en-AU"/>
    </w:rPr>
  </w:style>
  <w:style w:type="character" w:styleId="Hyperlink">
    <w:name w:val="Hyperlink"/>
    <w:basedOn w:val="DefaultParagraphFont"/>
    <w:uiPriority w:val="99"/>
    <w:unhideWhenUsed/>
    <w:rsid w:val="00661185"/>
    <w:rPr>
      <w:color w:val="0000FF" w:themeColor="hyperlink"/>
      <w:u w:val="single"/>
    </w:rPr>
  </w:style>
  <w:style w:type="character" w:styleId="FollowedHyperlink">
    <w:name w:val="FollowedHyperlink"/>
    <w:basedOn w:val="DefaultParagraphFont"/>
    <w:uiPriority w:val="99"/>
    <w:semiHidden/>
    <w:unhideWhenUsed/>
    <w:rsid w:val="00C75C8F"/>
    <w:rPr>
      <w:color w:val="800080" w:themeColor="followedHyperlink"/>
      <w:u w:val="single"/>
    </w:rPr>
  </w:style>
  <w:style w:type="paragraph" w:styleId="ListParagraph">
    <w:name w:val="List Paragraph"/>
    <w:basedOn w:val="Normal"/>
    <w:uiPriority w:val="34"/>
    <w:qFormat/>
    <w:rsid w:val="00440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84718">
      <w:bodyDiv w:val="1"/>
      <w:marLeft w:val="0"/>
      <w:marRight w:val="0"/>
      <w:marTop w:val="0"/>
      <w:marBottom w:val="0"/>
      <w:divBdr>
        <w:top w:val="none" w:sz="0" w:space="0" w:color="auto"/>
        <w:left w:val="none" w:sz="0" w:space="0" w:color="auto"/>
        <w:bottom w:val="none" w:sz="0" w:space="0" w:color="auto"/>
        <w:right w:val="none" w:sz="0" w:space="0" w:color="auto"/>
      </w:divBdr>
    </w:div>
    <w:div w:id="820386910">
      <w:bodyDiv w:val="1"/>
      <w:marLeft w:val="0"/>
      <w:marRight w:val="0"/>
      <w:marTop w:val="0"/>
      <w:marBottom w:val="0"/>
      <w:divBdr>
        <w:top w:val="none" w:sz="0" w:space="0" w:color="auto"/>
        <w:left w:val="none" w:sz="0" w:space="0" w:color="auto"/>
        <w:bottom w:val="none" w:sz="0" w:space="0" w:color="auto"/>
        <w:right w:val="none" w:sz="0" w:space="0" w:color="auto"/>
      </w:divBdr>
    </w:div>
    <w:div w:id="1083533389">
      <w:bodyDiv w:val="1"/>
      <w:marLeft w:val="0"/>
      <w:marRight w:val="0"/>
      <w:marTop w:val="0"/>
      <w:marBottom w:val="0"/>
      <w:divBdr>
        <w:top w:val="none" w:sz="0" w:space="0" w:color="auto"/>
        <w:left w:val="none" w:sz="0" w:space="0" w:color="auto"/>
        <w:bottom w:val="none" w:sz="0" w:space="0" w:color="auto"/>
        <w:right w:val="none" w:sz="0" w:space="0" w:color="auto"/>
      </w:divBdr>
    </w:div>
    <w:div w:id="1751541988">
      <w:bodyDiv w:val="1"/>
      <w:marLeft w:val="0"/>
      <w:marRight w:val="0"/>
      <w:marTop w:val="0"/>
      <w:marBottom w:val="0"/>
      <w:divBdr>
        <w:top w:val="none" w:sz="0" w:space="0" w:color="auto"/>
        <w:left w:val="none" w:sz="0" w:space="0" w:color="auto"/>
        <w:bottom w:val="none" w:sz="0" w:space="0" w:color="auto"/>
        <w:right w:val="none" w:sz="0" w:space="0" w:color="auto"/>
      </w:divBdr>
    </w:div>
    <w:div w:id="1938293774">
      <w:bodyDiv w:val="1"/>
      <w:marLeft w:val="0"/>
      <w:marRight w:val="0"/>
      <w:marTop w:val="0"/>
      <w:marBottom w:val="0"/>
      <w:divBdr>
        <w:top w:val="none" w:sz="0" w:space="0" w:color="auto"/>
        <w:left w:val="none" w:sz="0" w:space="0" w:color="auto"/>
        <w:bottom w:val="none" w:sz="0" w:space="0" w:color="auto"/>
        <w:right w:val="none" w:sz="0" w:space="0" w:color="auto"/>
      </w:divBdr>
    </w:div>
    <w:div w:id="1991399438">
      <w:bodyDiv w:val="1"/>
      <w:marLeft w:val="0"/>
      <w:marRight w:val="0"/>
      <w:marTop w:val="0"/>
      <w:marBottom w:val="0"/>
      <w:divBdr>
        <w:top w:val="none" w:sz="0" w:space="0" w:color="auto"/>
        <w:left w:val="none" w:sz="0" w:space="0" w:color="auto"/>
        <w:bottom w:val="none" w:sz="0" w:space="0" w:color="auto"/>
        <w:right w:val="none" w:sz="0" w:space="0" w:color="auto"/>
      </w:divBdr>
    </w:div>
    <w:div w:id="20381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ong@parliament.nsw.gov.au" TargetMode="External"/><Relationship Id="rId3" Type="http://schemas.openxmlformats.org/officeDocument/2006/relationships/settings" Target="settings.xml"/><Relationship Id="rId7" Type="http://schemas.openxmlformats.org/officeDocument/2006/relationships/hyperlink" Target="mailto:office@ilga.nsw.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liquorandgaming.nsw.gov.au" TargetMode="External"/><Relationship Id="rId11" Type="http://schemas.openxmlformats.org/officeDocument/2006/relationships/fontTable" Target="fontTable.xml"/><Relationship Id="rId5" Type="http://schemas.openxmlformats.org/officeDocument/2006/relationships/hyperlink" Target="mailto:scribepj@bigpond.com" TargetMode="External"/><Relationship Id="rId10" Type="http://schemas.openxmlformats.org/officeDocument/2006/relationships/hyperlink" Target="https://www.gambleaware.nsw.gov.au/learn-about-gambling/how-gambling-works/poker-machines" TargetMode="External"/><Relationship Id="rId4" Type="http://schemas.openxmlformats.org/officeDocument/2006/relationships/webSettings" Target="webSettings.xml"/><Relationship Id="rId9" Type="http://schemas.openxmlformats.org/officeDocument/2006/relationships/hyperlink" Target="https://www.ilga.nsw.gov.au/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cp:revision>
  <cp:lastPrinted>2025-09-17T02:41:00Z</cp:lastPrinted>
  <dcterms:created xsi:type="dcterms:W3CDTF">2025-09-30T06:36:00Z</dcterms:created>
  <dcterms:modified xsi:type="dcterms:W3CDTF">2025-10-01T02:32:00Z</dcterms:modified>
</cp:coreProperties>
</file>