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BF1" w:rsidRPr="00D23BF1" w:rsidRDefault="00D23BF1" w:rsidP="00D23BF1">
      <w:pPr>
        <w:outlineLvl w:val="0"/>
        <w:rPr>
          <w:rFonts w:ascii="Times New Roman" w:eastAsia="Times New Roman" w:hAnsi="Times New Roman" w:cs="Times New Roman"/>
          <w:b/>
          <w:bCs/>
          <w:kern w:val="36"/>
          <w:sz w:val="48"/>
          <w:szCs w:val="48"/>
          <w:lang w:eastAsia="en-AU"/>
        </w:rPr>
      </w:pPr>
      <w:r w:rsidRPr="00D23BF1">
        <w:rPr>
          <w:rFonts w:ascii="Times New Roman" w:eastAsia="Times New Roman" w:hAnsi="Times New Roman" w:cs="Times New Roman"/>
          <w:b/>
          <w:bCs/>
          <w:kern w:val="36"/>
          <w:sz w:val="48"/>
          <w:szCs w:val="48"/>
          <w:lang w:eastAsia="en-AU"/>
        </w:rPr>
        <w:t>‘Grave social evil’: Howard urges government to crack down on pokies</w:t>
      </w:r>
    </w:p>
    <w:p w:rsidR="00D23BF1" w:rsidRDefault="00D23BF1" w:rsidP="00D23BF1">
      <w:pPr>
        <w:rPr>
          <w:rFonts w:ascii="Georgia" w:eastAsia="Times New Roman" w:hAnsi="Georgia" w:cs="Times New Roman"/>
          <w:b/>
          <w:bCs/>
          <w:lang w:eastAsia="en-AU"/>
        </w:rPr>
      </w:pPr>
    </w:p>
    <w:p w:rsidR="00D23BF1" w:rsidRPr="00D23BF1" w:rsidRDefault="00D23BF1" w:rsidP="00D23BF1">
      <w:pPr>
        <w:rPr>
          <w:rFonts w:ascii="Georgia" w:eastAsia="Times New Roman" w:hAnsi="Georgia" w:cs="Times New Roman"/>
          <w:color w:val="111111"/>
          <w:sz w:val="27"/>
          <w:szCs w:val="27"/>
          <w:lang w:eastAsia="en-AU"/>
        </w:rPr>
      </w:pPr>
      <w:r>
        <w:rPr>
          <w:rFonts w:ascii="Georgia" w:eastAsia="Times New Roman" w:hAnsi="Georgia" w:cs="Times New Roman"/>
          <w:b/>
          <w:bCs/>
          <w:lang w:eastAsia="en-AU"/>
        </w:rPr>
        <w:t>AFR  - G</w:t>
      </w:r>
      <w:bookmarkStart w:id="0" w:name="_GoBack"/>
      <w:bookmarkEnd w:id="0"/>
      <w:r w:rsidRPr="00D23BF1">
        <w:rPr>
          <w:rFonts w:ascii="Georgia" w:eastAsia="Times New Roman" w:hAnsi="Georgia" w:cs="Times New Roman"/>
          <w:b/>
          <w:bCs/>
          <w:lang w:eastAsia="en-AU"/>
        </w:rPr>
        <w:t xml:space="preserve">reg </w:t>
      </w:r>
      <w:proofErr w:type="spellStart"/>
      <w:r w:rsidRPr="00D23BF1">
        <w:rPr>
          <w:rFonts w:ascii="Georgia" w:eastAsia="Times New Roman" w:hAnsi="Georgia" w:cs="Times New Roman"/>
          <w:b/>
          <w:bCs/>
          <w:lang w:eastAsia="en-AU"/>
        </w:rPr>
        <w:t>Bearup</w:t>
      </w:r>
      <w:proofErr w:type="spellEnd"/>
      <w:r w:rsidRPr="00D23BF1">
        <w:rPr>
          <w:rFonts w:ascii="Georgia" w:eastAsia="Times New Roman" w:hAnsi="Georgia" w:cs="Times New Roman"/>
          <w:lang w:eastAsia="en-AU"/>
        </w:rPr>
        <w:t> and </w:t>
      </w:r>
      <w:hyperlink r:id="rId4" w:history="1">
        <w:r w:rsidRPr="00D23BF1">
          <w:rPr>
            <w:rFonts w:ascii="Times" w:eastAsia="Times New Roman" w:hAnsi="Times" w:cs="Times"/>
            <w:b/>
            <w:bCs/>
            <w:color w:val="111111"/>
            <w:u w:val="single"/>
            <w:bdr w:val="none" w:sz="0" w:space="0" w:color="auto" w:frame="1"/>
            <w:lang w:eastAsia="en-AU"/>
          </w:rPr>
          <w:t xml:space="preserve">Zoe </w:t>
        </w:r>
        <w:proofErr w:type="spellStart"/>
        <w:r w:rsidRPr="00D23BF1">
          <w:rPr>
            <w:rFonts w:ascii="Times" w:eastAsia="Times New Roman" w:hAnsi="Times" w:cs="Times"/>
            <w:b/>
            <w:bCs/>
            <w:color w:val="111111"/>
            <w:u w:val="single"/>
            <w:bdr w:val="none" w:sz="0" w:space="0" w:color="auto" w:frame="1"/>
            <w:lang w:eastAsia="en-AU"/>
          </w:rPr>
          <w:t>Samios</w:t>
        </w:r>
        <w:proofErr w:type="spellEnd"/>
      </w:hyperlink>
      <w:r>
        <w:rPr>
          <w:rFonts w:ascii="Georgia" w:eastAsia="Times New Roman" w:hAnsi="Georgia" w:cs="Times New Roman"/>
          <w:b/>
          <w:bCs/>
          <w:lang w:eastAsia="en-AU"/>
        </w:rPr>
        <w:t xml:space="preserve"> - </w:t>
      </w:r>
      <w:r w:rsidRPr="00D23BF1">
        <w:rPr>
          <w:rFonts w:ascii="Times New Roman" w:eastAsia="Times New Roman" w:hAnsi="Times New Roman" w:cs="Times New Roman"/>
          <w:color w:val="111111"/>
          <w:lang w:eastAsia="en-AU"/>
        </w:rPr>
        <w:t xml:space="preserve">May 10, </w:t>
      </w:r>
      <w:r>
        <w:rPr>
          <w:rFonts w:ascii="Times New Roman" w:eastAsia="Times New Roman" w:hAnsi="Times New Roman" w:cs="Times New Roman"/>
          <w:color w:val="111111"/>
          <w:lang w:eastAsia="en-AU"/>
        </w:rPr>
        <w:t>2025</w:t>
      </w:r>
    </w:p>
    <w:p w:rsidR="00D23BF1" w:rsidRPr="00D23BF1" w:rsidRDefault="00D23BF1" w:rsidP="005F66E6">
      <w:pPr>
        <w:shd w:val="clear" w:color="auto" w:fill="FFFFFF"/>
        <w:spacing w:before="240"/>
        <w:rPr>
          <w:rFonts w:eastAsia="Times New Roman"/>
          <w:color w:val="111111"/>
          <w:sz w:val="27"/>
          <w:szCs w:val="27"/>
          <w:lang w:eastAsia="en-AU"/>
        </w:rPr>
      </w:pPr>
      <w:r w:rsidRPr="00D23BF1">
        <w:rPr>
          <w:rFonts w:eastAsia="Times New Roman"/>
          <w:color w:val="111111"/>
          <w:sz w:val="27"/>
          <w:szCs w:val="27"/>
          <w:lang w:eastAsia="en-AU"/>
        </w:rPr>
        <w:t xml:space="preserve">Former </w:t>
      </w:r>
      <w:proofErr w:type="gramStart"/>
      <w:r w:rsidRPr="00D23BF1">
        <w:rPr>
          <w:rFonts w:eastAsia="Times New Roman"/>
          <w:color w:val="111111"/>
          <w:sz w:val="27"/>
          <w:szCs w:val="27"/>
          <w:lang w:eastAsia="en-AU"/>
        </w:rPr>
        <w:t>prime minister</w:t>
      </w:r>
      <w:proofErr w:type="gramEnd"/>
      <w:r w:rsidRPr="00D23BF1">
        <w:rPr>
          <w:rFonts w:eastAsia="Times New Roman"/>
          <w:color w:val="111111"/>
          <w:sz w:val="27"/>
          <w:szCs w:val="27"/>
          <w:lang w:eastAsia="en-AU"/>
        </w:rPr>
        <w:t xml:space="preserve"> John Howard has declared poker machines a “grave social evil” and demanded that Prime Minister Anthony Albanese lead the charge for national gambling reform.</w:t>
      </w:r>
    </w:p>
    <w:p w:rsidR="00D23BF1" w:rsidRPr="00D23BF1" w:rsidRDefault="00D23BF1" w:rsidP="005F66E6">
      <w:pPr>
        <w:shd w:val="clear" w:color="auto" w:fill="FFFFFF"/>
        <w:spacing w:before="240"/>
        <w:rPr>
          <w:rFonts w:eastAsia="Times New Roman"/>
          <w:color w:val="111111"/>
          <w:sz w:val="27"/>
          <w:szCs w:val="27"/>
          <w:lang w:eastAsia="en-AU"/>
        </w:rPr>
      </w:pPr>
      <w:r w:rsidRPr="00D23BF1">
        <w:rPr>
          <w:rFonts w:eastAsia="Times New Roman"/>
          <w:color w:val="111111"/>
          <w:sz w:val="27"/>
          <w:szCs w:val="27"/>
          <w:lang w:eastAsia="en-AU"/>
        </w:rPr>
        <w:t>“Governments are elected to do things,” Howard told </w:t>
      </w:r>
      <w:r w:rsidRPr="00D23BF1">
        <w:rPr>
          <w:rFonts w:eastAsia="Times New Roman"/>
          <w:i/>
          <w:iCs/>
          <w:color w:val="111111"/>
          <w:sz w:val="27"/>
          <w:szCs w:val="27"/>
          <w:lang w:eastAsia="en-AU"/>
        </w:rPr>
        <w:t>AFR Weekend</w:t>
      </w:r>
      <w:r w:rsidRPr="00D23BF1">
        <w:rPr>
          <w:rFonts w:eastAsia="Times New Roman"/>
          <w:color w:val="111111"/>
          <w:sz w:val="27"/>
          <w:szCs w:val="27"/>
          <w:lang w:eastAsia="en-AU"/>
        </w:rPr>
        <w:t>. He said he would lend his voice to push the Liberal Party to offer bipartisan support to take on the powerful gambling lobby.</w:t>
      </w:r>
    </w:p>
    <w:p w:rsidR="00D23BF1" w:rsidRPr="00D23BF1" w:rsidRDefault="00D23BF1" w:rsidP="005F66E6">
      <w:pPr>
        <w:shd w:val="clear" w:color="auto" w:fill="FFFFFF"/>
        <w:spacing w:before="240"/>
        <w:rPr>
          <w:rFonts w:eastAsia="Times New Roman"/>
          <w:color w:val="111111"/>
          <w:sz w:val="27"/>
          <w:szCs w:val="27"/>
          <w:lang w:eastAsia="en-AU"/>
        </w:rPr>
      </w:pPr>
      <w:r w:rsidRPr="00D23BF1">
        <w:rPr>
          <w:rFonts w:eastAsia="Times New Roman"/>
          <w:noProof/>
          <w:color w:val="111111"/>
          <w:sz w:val="27"/>
          <w:szCs w:val="27"/>
          <w:lang w:eastAsia="en-AU"/>
        </w:rPr>
        <mc:AlternateContent>
          <mc:Choice Requires="wps">
            <w:drawing>
              <wp:inline distT="0" distB="0" distL="0" distR="0">
                <wp:extent cx="3638550" cy="2428875"/>
                <wp:effectExtent l="0" t="0" r="0" b="0"/>
                <wp:docPr id="2" name="Rectangle 2" descr="https://static.ffx.io/images/$zoom_0.738%2C$multiply_2%2C$ratio_1.5%2C$width_756%2C$x_0%2C$y_0/t_crop_custom/c_scale%2Cw_620%2Cq_88%2Cf_auto/58d32c7032f7b4d3dad69a4b30df0d456f5920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38550" cy="2428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A36ED4" id="Rectangle 2" o:spid="_x0000_s1026" alt="https://static.ffx.io/images/$zoom_0.738%2C$multiply_2%2C$ratio_1.5%2C$width_756%2C$x_0%2C$y_0/t_crop_custom/c_scale%2Cw_620%2Cq_88%2Cf_auto/58d32c7032f7b4d3dad69a4b30df0d456f592090" style="width:286.5pt;height:19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" filled="f" stroked="f">
                <o:lock v:ext="edit" aspectratio="t"/>
                <w10:anchorlock/>
              </v:rect>
            </w:pict>
          </mc:Fallback>
        </mc:AlternateContent>
      </w:r>
    </w:p>
    <w:p w:rsidR="00D23BF1" w:rsidRPr="00D23BF1" w:rsidRDefault="00D23BF1" w:rsidP="005F66E6">
      <w:pPr>
        <w:shd w:val="clear" w:color="auto" w:fill="FFFFFF"/>
        <w:spacing w:before="240"/>
        <w:rPr>
          <w:rFonts w:eastAsia="Times New Roman"/>
          <w:color w:val="111111"/>
          <w:sz w:val="27"/>
          <w:szCs w:val="27"/>
          <w:lang w:eastAsia="en-AU"/>
        </w:rPr>
      </w:pPr>
      <w:r w:rsidRPr="00D23BF1">
        <w:rPr>
          <w:rFonts w:eastAsia="Times New Roman"/>
          <w:color w:val="111111"/>
          <w:sz w:val="27"/>
          <w:szCs w:val="27"/>
          <w:lang w:eastAsia="en-AU"/>
        </w:rPr>
        <w:t>John Howard is demanding that Anthony Albanese introduce national gambling reforms.  </w:t>
      </w:r>
    </w:p>
    <w:p w:rsidR="00D23BF1" w:rsidRPr="00D23BF1" w:rsidRDefault="00D23BF1" w:rsidP="005F66E6">
      <w:pPr>
        <w:shd w:val="clear" w:color="auto" w:fill="FFFFFF"/>
        <w:spacing w:before="240"/>
        <w:rPr>
          <w:rFonts w:eastAsia="Times New Roman"/>
          <w:color w:val="111111"/>
          <w:sz w:val="27"/>
          <w:szCs w:val="27"/>
          <w:lang w:eastAsia="en-AU"/>
        </w:rPr>
      </w:pPr>
      <w:r w:rsidRPr="00D23BF1">
        <w:rPr>
          <w:rFonts w:eastAsia="Times New Roman"/>
          <w:color w:val="111111"/>
          <w:sz w:val="27"/>
          <w:szCs w:val="27"/>
          <w:lang w:eastAsia="en-AU"/>
        </w:rPr>
        <w:t>“I am strongly in favour of national action,” Howard said</w:t>
      </w:r>
      <w:r w:rsidRPr="00D23BF1">
        <w:rPr>
          <w:rFonts w:eastAsia="Times New Roman"/>
          <w:i/>
          <w:iCs/>
          <w:color w:val="111111"/>
          <w:sz w:val="27"/>
          <w:szCs w:val="27"/>
          <w:lang w:eastAsia="en-AU"/>
        </w:rPr>
        <w:t>.</w:t>
      </w:r>
      <w:r w:rsidRPr="00D23BF1">
        <w:rPr>
          <w:rFonts w:eastAsia="Times New Roman"/>
          <w:color w:val="111111"/>
          <w:sz w:val="27"/>
          <w:szCs w:val="27"/>
          <w:lang w:eastAsia="en-AU"/>
        </w:rPr>
        <w:t> “But I am pessimistic about the willingness of the Labor Party to do anything on poker machines. It looks like Albanese has gone to water [on the issue] and I couldn’t be more critical.”</w:t>
      </w:r>
    </w:p>
    <w:p w:rsidR="00D23BF1" w:rsidRPr="00D23BF1" w:rsidRDefault="00D23BF1" w:rsidP="005F66E6">
      <w:pPr>
        <w:shd w:val="clear" w:color="auto" w:fill="FFFFFF"/>
        <w:spacing w:before="240"/>
        <w:rPr>
          <w:rFonts w:eastAsia="Times New Roman"/>
          <w:color w:val="111111"/>
          <w:sz w:val="27"/>
          <w:szCs w:val="27"/>
          <w:lang w:eastAsia="en-AU"/>
        </w:rPr>
      </w:pPr>
      <w:r w:rsidRPr="00D23BF1">
        <w:rPr>
          <w:rFonts w:eastAsia="Times New Roman"/>
          <w:color w:val="111111"/>
          <w:sz w:val="27"/>
          <w:szCs w:val="27"/>
          <w:lang w:eastAsia="en-AU"/>
        </w:rPr>
        <w:t>When asked if the gambling lobby in Australia was as powerful as the National Rifle Association in the US, he said: “Well, they certainly seem to have a lot of power.”</w:t>
      </w:r>
    </w:p>
    <w:p w:rsidR="00D23BF1" w:rsidRPr="00D23BF1" w:rsidRDefault="00D23BF1" w:rsidP="005F66E6">
      <w:pPr>
        <w:shd w:val="clear" w:color="auto" w:fill="FFFFFF"/>
        <w:spacing w:before="240"/>
        <w:rPr>
          <w:rFonts w:eastAsia="Times New Roman"/>
          <w:color w:val="111111"/>
          <w:sz w:val="27"/>
          <w:szCs w:val="27"/>
          <w:lang w:eastAsia="en-AU"/>
        </w:rPr>
      </w:pPr>
      <w:r w:rsidRPr="00D23BF1">
        <w:rPr>
          <w:rFonts w:eastAsia="Times New Roman"/>
          <w:color w:val="111111"/>
          <w:sz w:val="27"/>
          <w:szCs w:val="27"/>
          <w:lang w:eastAsia="en-AU"/>
        </w:rPr>
        <w:t>Howard’s comments are in response to </w:t>
      </w:r>
      <w:hyperlink r:id="rId5" w:history="1">
        <w:r w:rsidRPr="00D23BF1">
          <w:rPr>
            <w:rFonts w:eastAsia="Times New Roman"/>
            <w:color w:val="0F6CC9"/>
            <w:sz w:val="27"/>
            <w:szCs w:val="27"/>
            <w:u w:val="single"/>
            <w:bdr w:val="none" w:sz="0" w:space="0" w:color="auto" w:frame="1"/>
            <w:lang w:eastAsia="en-AU"/>
          </w:rPr>
          <w:t>an investigation by A</w:t>
        </w:r>
        <w:r w:rsidRPr="00D23BF1">
          <w:rPr>
            <w:rFonts w:eastAsia="Times New Roman"/>
            <w:i/>
            <w:iCs/>
            <w:color w:val="0F6CC9"/>
            <w:sz w:val="27"/>
            <w:szCs w:val="27"/>
            <w:bdr w:val="none" w:sz="0" w:space="0" w:color="auto" w:frame="1"/>
            <w:lang w:eastAsia="en-AU"/>
          </w:rPr>
          <w:t>FR Weekend, </w:t>
        </w:r>
      </w:hyperlink>
      <w:r w:rsidRPr="00D23BF1">
        <w:rPr>
          <w:rFonts w:eastAsia="Times New Roman"/>
          <w:color w:val="111111"/>
          <w:sz w:val="27"/>
          <w:szCs w:val="27"/>
          <w:lang w:eastAsia="en-AU"/>
        </w:rPr>
        <w:t>which reveals that the number of poker machines in Alice Springs has increased by 184 in the past four years.</w:t>
      </w:r>
    </w:p>
    <w:p w:rsidR="00D23BF1" w:rsidRPr="00D23BF1" w:rsidRDefault="00D23BF1" w:rsidP="005F66E6">
      <w:pPr>
        <w:shd w:val="clear" w:color="auto" w:fill="FFFFFF"/>
        <w:spacing w:before="240"/>
        <w:rPr>
          <w:rFonts w:eastAsia="Times New Roman"/>
          <w:color w:val="111111"/>
          <w:sz w:val="27"/>
          <w:szCs w:val="27"/>
          <w:lang w:eastAsia="en-AU"/>
        </w:rPr>
      </w:pPr>
      <w:r w:rsidRPr="00D23BF1">
        <w:rPr>
          <w:rFonts w:eastAsia="Times New Roman"/>
          <w:color w:val="111111"/>
          <w:sz w:val="27"/>
          <w:szCs w:val="27"/>
          <w:lang w:eastAsia="en-AU"/>
        </w:rPr>
        <w:t xml:space="preserve">Of those new machines, 174 were in establishments belonging to IRIS Capital, owned by Sydney billionaire and AFR Rich Lister Sam </w:t>
      </w:r>
      <w:proofErr w:type="spellStart"/>
      <w:r w:rsidRPr="00D23BF1">
        <w:rPr>
          <w:rFonts w:eastAsia="Times New Roman"/>
          <w:color w:val="111111"/>
          <w:sz w:val="27"/>
          <w:szCs w:val="27"/>
          <w:lang w:eastAsia="en-AU"/>
        </w:rPr>
        <w:t>Arnaout</w:t>
      </w:r>
      <w:proofErr w:type="spellEnd"/>
      <w:r w:rsidRPr="00D23BF1">
        <w:rPr>
          <w:rFonts w:eastAsia="Times New Roman"/>
          <w:color w:val="111111"/>
          <w:sz w:val="27"/>
          <w:szCs w:val="27"/>
          <w:lang w:eastAsia="en-AU"/>
        </w:rPr>
        <w:t>. He now owns 460 of the town’s 570 machines.</w:t>
      </w:r>
    </w:p>
    <w:p w:rsidR="00D23BF1" w:rsidRPr="00D23BF1" w:rsidRDefault="00D23BF1" w:rsidP="005F66E6">
      <w:pPr>
        <w:shd w:val="clear" w:color="auto" w:fill="FFFFFF"/>
        <w:spacing w:before="240"/>
        <w:rPr>
          <w:rFonts w:eastAsia="Times New Roman"/>
          <w:color w:val="111111"/>
          <w:sz w:val="27"/>
          <w:szCs w:val="27"/>
          <w:lang w:eastAsia="en-AU"/>
        </w:rPr>
      </w:pPr>
      <w:r w:rsidRPr="00D23BF1">
        <w:rPr>
          <w:rFonts w:eastAsia="Times New Roman"/>
          <w:color w:val="111111"/>
          <w:sz w:val="27"/>
          <w:szCs w:val="27"/>
          <w:lang w:eastAsia="en-AU"/>
        </w:rPr>
        <w:t>Local health authorities, gambling experts, and Indigenous leaders say there is a direct link between poker machine addiction and domestic violence and other crimes.</w:t>
      </w:r>
    </w:p>
    <w:p w:rsidR="00D23BF1" w:rsidRPr="00D23BF1" w:rsidRDefault="00D23BF1" w:rsidP="005F66E6">
      <w:pPr>
        <w:shd w:val="clear" w:color="auto" w:fill="FFFFFF"/>
        <w:spacing w:before="240"/>
        <w:rPr>
          <w:rFonts w:eastAsia="Times New Roman"/>
          <w:b/>
          <w:bCs/>
          <w:color w:val="111111"/>
          <w:sz w:val="27"/>
          <w:szCs w:val="27"/>
          <w:lang w:eastAsia="en-AU"/>
        </w:rPr>
      </w:pPr>
      <w:r w:rsidRPr="00D23BF1">
        <w:rPr>
          <w:rFonts w:eastAsia="Times New Roman"/>
          <w:b/>
          <w:bCs/>
          <w:color w:val="111111"/>
          <w:sz w:val="27"/>
          <w:szCs w:val="27"/>
          <w:lang w:eastAsia="en-AU"/>
        </w:rPr>
        <w:t>The gaming here is targeted at local people and vulnerable people.</w:t>
      </w:r>
    </w:p>
    <w:p w:rsidR="00D23BF1" w:rsidRPr="00D23BF1" w:rsidRDefault="00D23BF1" w:rsidP="005F66E6">
      <w:pPr>
        <w:shd w:val="clear" w:color="auto" w:fill="FFFFFF"/>
        <w:spacing w:before="240"/>
        <w:rPr>
          <w:rFonts w:eastAsia="Times New Roman"/>
          <w:color w:val="555555"/>
          <w:sz w:val="27"/>
          <w:szCs w:val="27"/>
          <w:lang w:eastAsia="en-AU"/>
        </w:rPr>
      </w:pPr>
      <w:r w:rsidRPr="00D23BF1">
        <w:rPr>
          <w:rFonts w:eastAsia="Times New Roman"/>
          <w:color w:val="555555"/>
          <w:sz w:val="27"/>
          <w:szCs w:val="27"/>
          <w:lang w:eastAsia="en-AU"/>
        </w:rPr>
        <w:t xml:space="preserve">— Former NT attorney-general </w:t>
      </w:r>
      <w:proofErr w:type="spellStart"/>
      <w:r w:rsidRPr="00D23BF1">
        <w:rPr>
          <w:rFonts w:eastAsia="Times New Roman"/>
          <w:color w:val="555555"/>
          <w:sz w:val="27"/>
          <w:szCs w:val="27"/>
          <w:lang w:eastAsia="en-AU"/>
        </w:rPr>
        <w:t>Chansey</w:t>
      </w:r>
      <w:proofErr w:type="spellEnd"/>
      <w:r w:rsidRPr="00D23BF1">
        <w:rPr>
          <w:rFonts w:eastAsia="Times New Roman"/>
          <w:color w:val="555555"/>
          <w:sz w:val="27"/>
          <w:szCs w:val="27"/>
          <w:lang w:eastAsia="en-AU"/>
        </w:rPr>
        <w:t xml:space="preserve"> </w:t>
      </w:r>
      <w:proofErr w:type="spellStart"/>
      <w:r w:rsidRPr="00D23BF1">
        <w:rPr>
          <w:rFonts w:eastAsia="Times New Roman"/>
          <w:color w:val="555555"/>
          <w:sz w:val="27"/>
          <w:szCs w:val="27"/>
          <w:lang w:eastAsia="en-AU"/>
        </w:rPr>
        <w:t>Paech</w:t>
      </w:r>
      <w:proofErr w:type="spellEnd"/>
    </w:p>
    <w:p w:rsidR="00D23BF1" w:rsidRPr="00D23BF1" w:rsidRDefault="00D23BF1" w:rsidP="005F66E6">
      <w:pPr>
        <w:shd w:val="clear" w:color="auto" w:fill="FFFFFF"/>
        <w:spacing w:before="240"/>
        <w:rPr>
          <w:rFonts w:eastAsia="Times New Roman"/>
          <w:color w:val="111111"/>
          <w:sz w:val="27"/>
          <w:szCs w:val="27"/>
          <w:lang w:eastAsia="en-AU"/>
        </w:rPr>
      </w:pPr>
      <w:r w:rsidRPr="00D23BF1">
        <w:rPr>
          <w:rFonts w:eastAsia="Times New Roman"/>
          <w:color w:val="111111"/>
          <w:sz w:val="27"/>
          <w:szCs w:val="27"/>
          <w:lang w:eastAsia="en-AU"/>
        </w:rPr>
        <w:lastRenderedPageBreak/>
        <w:t xml:space="preserve">Howard said gaming operators, such as </w:t>
      </w:r>
      <w:proofErr w:type="spellStart"/>
      <w:r w:rsidRPr="00D23BF1">
        <w:rPr>
          <w:rFonts w:eastAsia="Times New Roman"/>
          <w:color w:val="111111"/>
          <w:sz w:val="27"/>
          <w:szCs w:val="27"/>
          <w:lang w:eastAsia="en-AU"/>
        </w:rPr>
        <w:t>Arnaout</w:t>
      </w:r>
      <w:proofErr w:type="spellEnd"/>
      <w:r w:rsidRPr="00D23BF1">
        <w:rPr>
          <w:rFonts w:eastAsia="Times New Roman"/>
          <w:color w:val="111111"/>
          <w:sz w:val="27"/>
          <w:szCs w:val="27"/>
          <w:lang w:eastAsia="en-AU"/>
        </w:rPr>
        <w:t>, had a responsibility to ensure they were not causing harm to patrons. “We all have an ethical responsibility,” he said, but “governments are elected to do things”.</w:t>
      </w:r>
    </w:p>
    <w:p w:rsidR="00D23BF1" w:rsidRPr="00D23BF1" w:rsidRDefault="00D23BF1" w:rsidP="005F66E6">
      <w:pPr>
        <w:shd w:val="clear" w:color="auto" w:fill="FFFFFF"/>
        <w:spacing w:before="240"/>
        <w:rPr>
          <w:rFonts w:eastAsia="Times New Roman"/>
          <w:color w:val="111111"/>
          <w:sz w:val="27"/>
          <w:szCs w:val="27"/>
          <w:lang w:eastAsia="en-AU"/>
        </w:rPr>
      </w:pPr>
      <w:r w:rsidRPr="00D23BF1">
        <w:rPr>
          <w:rFonts w:eastAsia="Times New Roman"/>
          <w:color w:val="111111"/>
          <w:sz w:val="27"/>
          <w:szCs w:val="27"/>
          <w:lang w:eastAsia="en-AU"/>
        </w:rPr>
        <w:t>A spokesman for IRIS said it took its regulatory requirements and its responsibility to its patrons very seriously and had compliance and robust harm-minimisation measures in place.</w:t>
      </w:r>
    </w:p>
    <w:p w:rsidR="00D23BF1" w:rsidRPr="00D23BF1" w:rsidRDefault="00D23BF1" w:rsidP="005F66E6">
      <w:pPr>
        <w:shd w:val="clear" w:color="auto" w:fill="FFFFFF"/>
        <w:spacing w:before="240"/>
        <w:rPr>
          <w:rFonts w:eastAsia="Times New Roman"/>
          <w:color w:val="111111"/>
          <w:sz w:val="27"/>
          <w:szCs w:val="27"/>
          <w:lang w:eastAsia="en-AU"/>
        </w:rPr>
      </w:pPr>
      <w:r w:rsidRPr="00D23BF1">
        <w:rPr>
          <w:rFonts w:eastAsia="Times New Roman"/>
          <w:color w:val="111111"/>
          <w:sz w:val="27"/>
          <w:szCs w:val="27"/>
          <w:lang w:eastAsia="en-AU"/>
        </w:rPr>
        <w:t>“We do not promote gambling as the core focus of our venues,” the spokesman said. “Instead, we offer a well-rounded hospitality experience that includes accommodation, dining, entertainment, and responsible gaming.”</w:t>
      </w:r>
    </w:p>
    <w:p w:rsidR="00D23BF1" w:rsidRPr="00D23BF1" w:rsidRDefault="00D23BF1" w:rsidP="005F66E6">
      <w:pPr>
        <w:shd w:val="clear" w:color="auto" w:fill="FFFFFF"/>
        <w:spacing w:before="240"/>
        <w:rPr>
          <w:rFonts w:eastAsia="Times New Roman"/>
          <w:color w:val="111111"/>
          <w:sz w:val="27"/>
          <w:szCs w:val="27"/>
          <w:lang w:eastAsia="en-AU"/>
        </w:rPr>
      </w:pPr>
      <w:r w:rsidRPr="00D23BF1">
        <w:rPr>
          <w:rFonts w:eastAsia="Times New Roman"/>
          <w:color w:val="111111"/>
          <w:sz w:val="27"/>
          <w:szCs w:val="27"/>
          <w:lang w:eastAsia="en-AU"/>
        </w:rPr>
        <w:t xml:space="preserve">Howard’s call for national intervention to combat gambling has the backing of former Northern Territory attorney-general </w:t>
      </w:r>
      <w:proofErr w:type="spellStart"/>
      <w:r w:rsidRPr="00D23BF1">
        <w:rPr>
          <w:rFonts w:eastAsia="Times New Roman"/>
          <w:color w:val="111111"/>
          <w:sz w:val="27"/>
          <w:szCs w:val="27"/>
          <w:lang w:eastAsia="en-AU"/>
        </w:rPr>
        <w:t>Chansey</w:t>
      </w:r>
      <w:proofErr w:type="spellEnd"/>
      <w:r w:rsidRPr="00D23BF1">
        <w:rPr>
          <w:rFonts w:eastAsia="Times New Roman"/>
          <w:color w:val="111111"/>
          <w:sz w:val="27"/>
          <w:szCs w:val="27"/>
          <w:lang w:eastAsia="en-AU"/>
        </w:rPr>
        <w:t xml:space="preserve"> </w:t>
      </w:r>
      <w:proofErr w:type="spellStart"/>
      <w:r w:rsidRPr="00D23BF1">
        <w:rPr>
          <w:rFonts w:eastAsia="Times New Roman"/>
          <w:color w:val="111111"/>
          <w:sz w:val="27"/>
          <w:szCs w:val="27"/>
          <w:lang w:eastAsia="en-AU"/>
        </w:rPr>
        <w:t>Paech</w:t>
      </w:r>
      <w:proofErr w:type="spellEnd"/>
      <w:r w:rsidRPr="00D23BF1">
        <w:rPr>
          <w:rFonts w:eastAsia="Times New Roman"/>
          <w:color w:val="111111"/>
          <w:sz w:val="27"/>
          <w:szCs w:val="27"/>
          <w:lang w:eastAsia="en-AU"/>
        </w:rPr>
        <w:t>.</w:t>
      </w:r>
    </w:p>
    <w:p w:rsidR="00D23BF1" w:rsidRPr="00D23BF1" w:rsidRDefault="00D23BF1" w:rsidP="005F66E6">
      <w:pPr>
        <w:shd w:val="clear" w:color="auto" w:fill="FFFFFF"/>
        <w:spacing w:before="240"/>
        <w:rPr>
          <w:rFonts w:eastAsia="Times New Roman"/>
          <w:color w:val="111111"/>
          <w:sz w:val="27"/>
          <w:szCs w:val="27"/>
          <w:lang w:eastAsia="en-AU"/>
        </w:rPr>
      </w:pPr>
      <w:r w:rsidRPr="00D23BF1">
        <w:rPr>
          <w:rFonts w:eastAsia="Times New Roman"/>
          <w:color w:val="111111"/>
          <w:sz w:val="27"/>
          <w:szCs w:val="27"/>
          <w:lang w:eastAsia="en-AU"/>
        </w:rPr>
        <w:t xml:space="preserve">Until Labor’s defeat last August, </w:t>
      </w:r>
      <w:proofErr w:type="spellStart"/>
      <w:r w:rsidRPr="00D23BF1">
        <w:rPr>
          <w:rFonts w:eastAsia="Times New Roman"/>
          <w:color w:val="111111"/>
          <w:sz w:val="27"/>
          <w:szCs w:val="27"/>
          <w:lang w:eastAsia="en-AU"/>
        </w:rPr>
        <w:t>Paech</w:t>
      </w:r>
      <w:proofErr w:type="spellEnd"/>
      <w:r w:rsidRPr="00D23BF1">
        <w:rPr>
          <w:rFonts w:eastAsia="Times New Roman"/>
          <w:color w:val="111111"/>
          <w:sz w:val="27"/>
          <w:szCs w:val="27"/>
          <w:lang w:eastAsia="en-AU"/>
        </w:rPr>
        <w:t xml:space="preserve"> oversaw gambling in the territory, and said a federal intervention akin to Howard’s sweeping gun law reforms was needed.</w:t>
      </w:r>
    </w:p>
    <w:p w:rsidR="00D23BF1" w:rsidRPr="00D23BF1" w:rsidRDefault="00D23BF1" w:rsidP="005F66E6">
      <w:pPr>
        <w:shd w:val="clear" w:color="auto" w:fill="FFFFFF"/>
        <w:spacing w:before="240"/>
        <w:rPr>
          <w:rFonts w:eastAsia="Times New Roman"/>
          <w:color w:val="111111"/>
          <w:sz w:val="27"/>
          <w:szCs w:val="27"/>
          <w:lang w:eastAsia="en-AU"/>
        </w:rPr>
      </w:pPr>
      <w:r w:rsidRPr="00D23BF1">
        <w:rPr>
          <w:rFonts w:eastAsia="Times New Roman"/>
          <w:color w:val="111111"/>
          <w:sz w:val="27"/>
          <w:szCs w:val="27"/>
          <w:lang w:eastAsia="en-AU"/>
        </w:rPr>
        <w:t>“We’re not an Indian Reservation in America where people go to play pokies,” he said. “People don’t come to Alice Springs to go to the casino. The gaming here is targeted at local people and vulnerable people.”</w:t>
      </w:r>
    </w:p>
    <w:p w:rsidR="00D23BF1" w:rsidRPr="00D23BF1" w:rsidRDefault="00D23BF1" w:rsidP="005F66E6">
      <w:pPr>
        <w:shd w:val="clear" w:color="auto" w:fill="FFFFFF"/>
        <w:spacing w:before="240"/>
        <w:rPr>
          <w:rFonts w:eastAsia="Times New Roman"/>
          <w:color w:val="111111"/>
          <w:sz w:val="27"/>
          <w:szCs w:val="27"/>
          <w:lang w:eastAsia="en-AU"/>
        </w:rPr>
      </w:pPr>
      <w:r w:rsidRPr="00D23BF1">
        <w:rPr>
          <w:rFonts w:eastAsia="Times New Roman"/>
          <w:noProof/>
          <w:color w:val="111111"/>
          <w:sz w:val="27"/>
          <w:szCs w:val="27"/>
          <w:lang w:eastAsia="en-AU"/>
        </w:rPr>
        <mc:AlternateContent>
          <mc:Choice Requires="wps">
            <w:drawing>
              <wp:inline distT="0" distB="0" distL="0" distR="0">
                <wp:extent cx="3638550" cy="3638550"/>
                <wp:effectExtent l="0" t="0" r="0" b="0"/>
                <wp:docPr id="1" name="Rectangle 1" descr="https://static.ffx.io/images/$zoom_0.061%2C$multiply_4%2C$ratio_1%2C$width_378%2C$x_113%2C$y_0/t_crop_custom/c_scale%2Cw_220%2Cq_88%2Cf_auto/f962f1257c191992bdb1648d9d825e0ac2c43a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38550" cy="3638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33D353" id="Rectangle 1" o:spid="_x0000_s1026" alt="https://static.ffx.io/images/$zoom_0.061%2C$multiply_4%2C$ratio_1%2C$width_378%2C$x_113%2C$y_0/t_crop_custom/c_scale%2Cw_220%2Cq_88%2Cf_auto/f962f1257c191992bdb1648d9d825e0ac2c43a33" style="width:286.5pt;height: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" filled="f" stroked="f">
                <o:lock v:ext="edit" aspectratio="t"/>
                <w10:anchorlock/>
              </v:rect>
            </w:pict>
          </mc:Fallback>
        </mc:AlternateContent>
      </w:r>
    </w:p>
    <w:p w:rsidR="00D23BF1" w:rsidRPr="00D23BF1" w:rsidRDefault="00D23BF1" w:rsidP="005F66E6">
      <w:pPr>
        <w:shd w:val="clear" w:color="auto" w:fill="FFFFFF"/>
        <w:spacing w:before="240"/>
        <w:rPr>
          <w:rFonts w:eastAsia="Times New Roman"/>
          <w:color w:val="111111"/>
          <w:sz w:val="27"/>
          <w:szCs w:val="27"/>
          <w:lang w:eastAsia="en-AU"/>
        </w:rPr>
      </w:pPr>
      <w:r w:rsidRPr="00D23BF1">
        <w:rPr>
          <w:rFonts w:eastAsia="Times New Roman"/>
          <w:color w:val="111111"/>
          <w:sz w:val="27"/>
          <w:szCs w:val="27"/>
          <w:lang w:eastAsia="en-AU"/>
        </w:rPr>
        <w:t xml:space="preserve">The NT’s former attorney-general, </w:t>
      </w:r>
      <w:proofErr w:type="spellStart"/>
      <w:r w:rsidRPr="00D23BF1">
        <w:rPr>
          <w:rFonts w:eastAsia="Times New Roman"/>
          <w:color w:val="111111"/>
          <w:sz w:val="27"/>
          <w:szCs w:val="27"/>
          <w:lang w:eastAsia="en-AU"/>
        </w:rPr>
        <w:t>Chansey</w:t>
      </w:r>
      <w:proofErr w:type="spellEnd"/>
      <w:r w:rsidRPr="00D23BF1">
        <w:rPr>
          <w:rFonts w:eastAsia="Times New Roman"/>
          <w:color w:val="111111"/>
          <w:sz w:val="27"/>
          <w:szCs w:val="27"/>
          <w:lang w:eastAsia="en-AU"/>
        </w:rPr>
        <w:t xml:space="preserve"> </w:t>
      </w:r>
      <w:proofErr w:type="spellStart"/>
      <w:r w:rsidRPr="00D23BF1">
        <w:rPr>
          <w:rFonts w:eastAsia="Times New Roman"/>
          <w:color w:val="111111"/>
          <w:sz w:val="27"/>
          <w:szCs w:val="27"/>
          <w:lang w:eastAsia="en-AU"/>
        </w:rPr>
        <w:t>Paech</w:t>
      </w:r>
      <w:proofErr w:type="spellEnd"/>
      <w:r w:rsidRPr="00D23BF1">
        <w:rPr>
          <w:rFonts w:eastAsia="Times New Roman"/>
          <w:color w:val="111111"/>
          <w:sz w:val="27"/>
          <w:szCs w:val="27"/>
          <w:lang w:eastAsia="en-AU"/>
        </w:rPr>
        <w:t>, backs Howard’s call for gambling reform. </w:t>
      </w:r>
    </w:p>
    <w:p w:rsidR="00D23BF1" w:rsidRPr="00D23BF1" w:rsidRDefault="00D23BF1" w:rsidP="005F66E6">
      <w:pPr>
        <w:shd w:val="clear" w:color="auto" w:fill="FFFFFF"/>
        <w:spacing w:before="240"/>
        <w:rPr>
          <w:rFonts w:eastAsia="Times New Roman"/>
          <w:color w:val="111111"/>
          <w:sz w:val="27"/>
          <w:szCs w:val="27"/>
          <w:lang w:eastAsia="en-AU"/>
        </w:rPr>
      </w:pPr>
      <w:r w:rsidRPr="00D23BF1">
        <w:rPr>
          <w:rFonts w:eastAsia="Times New Roman"/>
          <w:color w:val="111111"/>
          <w:sz w:val="27"/>
          <w:szCs w:val="27"/>
          <w:lang w:eastAsia="en-AU"/>
        </w:rPr>
        <w:t>Each year, Territorians lose $2130 on average, more than punters in any other state. The NT government is also more reliant than any other state or territory on taking a cut of these losses, raking in $573 per head in gambling taxes, which provides it with $108 million in revenue.</w:t>
      </w:r>
    </w:p>
    <w:p w:rsidR="00D23BF1" w:rsidRPr="00D23BF1" w:rsidRDefault="00D23BF1" w:rsidP="005F66E6">
      <w:pPr>
        <w:shd w:val="clear" w:color="auto" w:fill="FFFFFF"/>
        <w:spacing w:before="240"/>
        <w:rPr>
          <w:rFonts w:eastAsia="Times New Roman"/>
          <w:color w:val="111111"/>
          <w:sz w:val="27"/>
          <w:szCs w:val="27"/>
          <w:lang w:eastAsia="en-AU"/>
        </w:rPr>
      </w:pPr>
      <w:r w:rsidRPr="00D23BF1">
        <w:rPr>
          <w:rFonts w:eastAsia="Times New Roman"/>
          <w:color w:val="111111"/>
          <w:sz w:val="27"/>
          <w:szCs w:val="27"/>
          <w:lang w:eastAsia="en-AU"/>
        </w:rPr>
        <w:lastRenderedPageBreak/>
        <w:t>A spokesman for IRIS said that when it increased its poker machines at two pubs in Alice by 20 machines, it compiled a “comprehensive” community impact analysis by a “qualified professional” and submitted it to the Director-General of licensing.</w:t>
      </w:r>
    </w:p>
    <w:p w:rsidR="00D23BF1" w:rsidRPr="00D23BF1" w:rsidRDefault="00D23BF1" w:rsidP="005F66E6">
      <w:pPr>
        <w:shd w:val="clear" w:color="auto" w:fill="FFFFFF"/>
        <w:spacing w:before="240"/>
        <w:rPr>
          <w:rFonts w:eastAsia="Times New Roman"/>
          <w:color w:val="111111"/>
          <w:sz w:val="27"/>
          <w:szCs w:val="27"/>
          <w:lang w:eastAsia="en-AU"/>
        </w:rPr>
      </w:pPr>
      <w:r w:rsidRPr="00D23BF1">
        <w:rPr>
          <w:rFonts w:eastAsia="Times New Roman"/>
          <w:color w:val="111111"/>
          <w:sz w:val="27"/>
          <w:szCs w:val="27"/>
          <w:lang w:eastAsia="en-AU"/>
        </w:rPr>
        <w:t>However, it also increased machine numbers at its casino by 154, and faced no scrutiny. Lasseter’s casino doesn’t fall under the NT’s poker machine cap and can increase the number of machines as it pleases.</w:t>
      </w:r>
    </w:p>
    <w:p w:rsidR="00D23BF1" w:rsidRPr="00D23BF1" w:rsidRDefault="00D23BF1" w:rsidP="005F66E6">
      <w:pPr>
        <w:shd w:val="clear" w:color="auto" w:fill="FFFFFF"/>
        <w:spacing w:before="240"/>
        <w:rPr>
          <w:rFonts w:eastAsia="Times New Roman"/>
          <w:color w:val="111111"/>
          <w:sz w:val="27"/>
          <w:szCs w:val="27"/>
          <w:lang w:eastAsia="en-AU"/>
        </w:rPr>
      </w:pPr>
      <w:r w:rsidRPr="00D23BF1">
        <w:rPr>
          <w:rFonts w:eastAsia="Times New Roman"/>
          <w:color w:val="111111"/>
          <w:sz w:val="27"/>
          <w:szCs w:val="27"/>
          <w:lang w:eastAsia="en-AU"/>
        </w:rPr>
        <w:t xml:space="preserve">The spokesman said </w:t>
      </w:r>
      <w:proofErr w:type="spellStart"/>
      <w:r w:rsidRPr="00D23BF1">
        <w:rPr>
          <w:rFonts w:eastAsia="Times New Roman"/>
          <w:color w:val="111111"/>
          <w:sz w:val="27"/>
          <w:szCs w:val="27"/>
          <w:lang w:eastAsia="en-AU"/>
        </w:rPr>
        <w:t>IRIS’s</w:t>
      </w:r>
      <w:proofErr w:type="spellEnd"/>
      <w:r w:rsidRPr="00D23BF1">
        <w:rPr>
          <w:rFonts w:eastAsia="Times New Roman"/>
          <w:color w:val="111111"/>
          <w:sz w:val="27"/>
          <w:szCs w:val="27"/>
          <w:lang w:eastAsia="en-AU"/>
        </w:rPr>
        <w:t xml:space="preserve"> casino compliance manager, who also has oversight of gaming at the Todd Tavern and the Gap View Hotel, was a past board member of the gambling counselling and support service, Amity. “IRIS has market-leading expertise in identifying problem gambling,” he said.</w:t>
      </w:r>
    </w:p>
    <w:p w:rsidR="00D23BF1" w:rsidRPr="00D23BF1" w:rsidRDefault="00D23BF1" w:rsidP="005F66E6">
      <w:pPr>
        <w:shd w:val="clear" w:color="auto" w:fill="FFFFFF"/>
        <w:spacing w:before="240"/>
        <w:rPr>
          <w:rFonts w:eastAsia="Times New Roman"/>
          <w:color w:val="111111"/>
          <w:sz w:val="27"/>
          <w:szCs w:val="27"/>
          <w:lang w:eastAsia="en-AU"/>
        </w:rPr>
      </w:pPr>
      <w:r w:rsidRPr="00D23BF1">
        <w:rPr>
          <w:rFonts w:eastAsia="Times New Roman"/>
          <w:color w:val="111111"/>
          <w:sz w:val="27"/>
          <w:szCs w:val="27"/>
          <w:lang w:eastAsia="en-AU"/>
        </w:rPr>
        <w:t>“Gaming is a legal and regulated form of entertainment in Australia. We reject generalisations that [IRIS] targets any one group, and we remain focused on delivering safe, inclusive, and respectful experiences for everyone who visits.”</w:t>
      </w:r>
    </w:p>
    <w:p w:rsidR="00D23BF1" w:rsidRPr="00D23BF1" w:rsidRDefault="00D23BF1" w:rsidP="005F66E6">
      <w:pPr>
        <w:shd w:val="clear" w:color="auto" w:fill="FFFFFF"/>
        <w:spacing w:before="240"/>
        <w:rPr>
          <w:rFonts w:eastAsia="Times New Roman"/>
          <w:color w:val="111111"/>
          <w:sz w:val="27"/>
          <w:szCs w:val="27"/>
          <w:lang w:eastAsia="en-AU"/>
        </w:rPr>
      </w:pPr>
      <w:r w:rsidRPr="00D23BF1">
        <w:rPr>
          <w:rFonts w:eastAsia="Times New Roman"/>
          <w:color w:val="111111"/>
          <w:sz w:val="27"/>
          <w:szCs w:val="27"/>
          <w:lang w:eastAsia="en-AU"/>
        </w:rPr>
        <w:t>The spokesman said IRIS welcomed consideration of any measure that would reduce gambling harm.</w:t>
      </w:r>
    </w:p>
    <w:p w:rsidR="00D23BF1" w:rsidRPr="00D23BF1" w:rsidRDefault="00D23BF1" w:rsidP="005F66E6">
      <w:pPr>
        <w:shd w:val="clear" w:color="auto" w:fill="FFFFFF"/>
        <w:spacing w:before="240"/>
        <w:rPr>
          <w:rFonts w:eastAsia="Times New Roman"/>
          <w:b/>
          <w:bCs/>
          <w:color w:val="111111"/>
          <w:sz w:val="27"/>
          <w:szCs w:val="27"/>
          <w:lang w:eastAsia="en-AU"/>
        </w:rPr>
      </w:pPr>
      <w:r w:rsidRPr="00D23BF1">
        <w:rPr>
          <w:rFonts w:eastAsia="Times New Roman"/>
          <w:b/>
          <w:bCs/>
          <w:color w:val="111111"/>
          <w:sz w:val="27"/>
          <w:szCs w:val="27"/>
          <w:lang w:eastAsia="en-AU"/>
        </w:rPr>
        <w:t>Some people are anti-gambling [in all forms] and those views can, at times, infect a considered and proper discussion of the real issues.</w:t>
      </w:r>
    </w:p>
    <w:p w:rsidR="00D23BF1" w:rsidRPr="00D23BF1" w:rsidRDefault="00D23BF1" w:rsidP="005F66E6">
      <w:pPr>
        <w:shd w:val="clear" w:color="auto" w:fill="FFFFFF"/>
        <w:spacing w:before="240"/>
        <w:rPr>
          <w:rFonts w:eastAsia="Times New Roman"/>
          <w:color w:val="555555"/>
          <w:sz w:val="27"/>
          <w:szCs w:val="27"/>
          <w:lang w:eastAsia="en-AU"/>
        </w:rPr>
      </w:pPr>
      <w:r w:rsidRPr="00D23BF1">
        <w:rPr>
          <w:rFonts w:eastAsia="Times New Roman"/>
          <w:color w:val="555555"/>
          <w:sz w:val="27"/>
          <w:szCs w:val="27"/>
          <w:lang w:eastAsia="en-AU"/>
        </w:rPr>
        <w:t>— A spokesman for Iris Capital</w:t>
      </w:r>
    </w:p>
    <w:p w:rsidR="00D23BF1" w:rsidRPr="00D23BF1" w:rsidRDefault="00D23BF1" w:rsidP="005F66E6">
      <w:pPr>
        <w:shd w:val="clear" w:color="auto" w:fill="FFFFFF"/>
        <w:spacing w:before="240"/>
        <w:rPr>
          <w:rFonts w:eastAsia="Times New Roman"/>
          <w:color w:val="111111"/>
          <w:sz w:val="27"/>
          <w:szCs w:val="27"/>
          <w:lang w:eastAsia="en-AU"/>
        </w:rPr>
      </w:pPr>
      <w:proofErr w:type="spellStart"/>
      <w:r w:rsidRPr="00D23BF1">
        <w:rPr>
          <w:rFonts w:eastAsia="Times New Roman"/>
          <w:color w:val="111111"/>
          <w:sz w:val="27"/>
          <w:szCs w:val="27"/>
          <w:lang w:eastAsia="en-AU"/>
        </w:rPr>
        <w:t>Paech</w:t>
      </w:r>
      <w:proofErr w:type="spellEnd"/>
      <w:r w:rsidRPr="00D23BF1">
        <w:rPr>
          <w:rFonts w:eastAsia="Times New Roman"/>
          <w:color w:val="111111"/>
          <w:sz w:val="27"/>
          <w:szCs w:val="27"/>
          <w:lang w:eastAsia="en-AU"/>
        </w:rPr>
        <w:t xml:space="preserve"> said the ideal model was Western Australia, which had poker machines only at its casinos, and none in pubs and clubs. “That would be the most desirable outcome,” he said. At the very least, the Territory should introduce similar measures to Tasmania, where there are limits on how much can be spent in a day. He said reliance on poker machines was not an effective business model for pubs and clubs.</w:t>
      </w:r>
    </w:p>
    <w:p w:rsidR="00D23BF1" w:rsidRPr="00D23BF1" w:rsidRDefault="00D23BF1" w:rsidP="005F66E6">
      <w:pPr>
        <w:shd w:val="clear" w:color="auto" w:fill="FFFFFF"/>
        <w:spacing w:before="240"/>
        <w:rPr>
          <w:rFonts w:eastAsia="Times New Roman"/>
          <w:color w:val="111111"/>
          <w:sz w:val="27"/>
          <w:szCs w:val="27"/>
          <w:lang w:eastAsia="en-AU"/>
        </w:rPr>
      </w:pPr>
      <w:r w:rsidRPr="00D23BF1">
        <w:rPr>
          <w:rFonts w:eastAsia="Times New Roman"/>
          <w:color w:val="111111"/>
          <w:sz w:val="27"/>
          <w:szCs w:val="27"/>
          <w:lang w:eastAsia="en-AU"/>
        </w:rPr>
        <w:t>Indigenous leaders and local health experts said there was a direct link between poker machines and crime and domestic violence in Alice Springs.</w:t>
      </w:r>
    </w:p>
    <w:p w:rsidR="00D23BF1" w:rsidRPr="00D23BF1" w:rsidRDefault="00D23BF1" w:rsidP="005F66E6">
      <w:pPr>
        <w:shd w:val="clear" w:color="auto" w:fill="FFFFFF"/>
        <w:spacing w:before="240"/>
        <w:rPr>
          <w:rFonts w:eastAsia="Times New Roman"/>
          <w:color w:val="111111"/>
          <w:sz w:val="27"/>
          <w:szCs w:val="27"/>
          <w:lang w:eastAsia="en-AU"/>
        </w:rPr>
      </w:pPr>
      <w:r w:rsidRPr="00D23BF1">
        <w:rPr>
          <w:rFonts w:eastAsia="Times New Roman"/>
          <w:color w:val="111111"/>
          <w:sz w:val="27"/>
          <w:szCs w:val="27"/>
          <w:lang w:eastAsia="en-AU"/>
        </w:rPr>
        <w:t xml:space="preserve">Dr John </w:t>
      </w:r>
      <w:proofErr w:type="spellStart"/>
      <w:r w:rsidRPr="00D23BF1">
        <w:rPr>
          <w:rFonts w:eastAsia="Times New Roman"/>
          <w:color w:val="111111"/>
          <w:sz w:val="27"/>
          <w:szCs w:val="27"/>
          <w:lang w:eastAsia="en-AU"/>
        </w:rPr>
        <w:t>Boffa</w:t>
      </w:r>
      <w:proofErr w:type="spellEnd"/>
      <w:r w:rsidRPr="00D23BF1">
        <w:rPr>
          <w:rFonts w:eastAsia="Times New Roman"/>
          <w:color w:val="111111"/>
          <w:sz w:val="27"/>
          <w:szCs w:val="27"/>
          <w:lang w:eastAsia="en-AU"/>
        </w:rPr>
        <w:t>, the chief public health medical officer at the Central Aboriginal Congress, said there were “three incredibly destructive factors” – alcohol, electronic gambling and pornography. “And when you get the three together, like we have, you get massive rates of domestic violence,” he said.</w:t>
      </w:r>
    </w:p>
    <w:p w:rsidR="00D23BF1" w:rsidRPr="00D23BF1" w:rsidRDefault="00D23BF1" w:rsidP="005F66E6">
      <w:pPr>
        <w:shd w:val="clear" w:color="auto" w:fill="FFFFFF"/>
        <w:spacing w:before="240"/>
        <w:rPr>
          <w:rFonts w:eastAsia="Times New Roman"/>
          <w:color w:val="111111"/>
          <w:sz w:val="27"/>
          <w:szCs w:val="27"/>
          <w:lang w:eastAsia="en-AU"/>
        </w:rPr>
      </w:pPr>
      <w:r w:rsidRPr="00D23BF1">
        <w:rPr>
          <w:rFonts w:eastAsia="Times New Roman"/>
          <w:color w:val="111111"/>
          <w:sz w:val="27"/>
          <w:szCs w:val="27"/>
          <w:lang w:eastAsia="en-AU"/>
        </w:rPr>
        <w:t>Indigenous leaders and gambling experts said the majority of punters and patrons in IRIS’ two Alice pubs were Indigenous.</w:t>
      </w:r>
    </w:p>
    <w:p w:rsidR="00D23BF1" w:rsidRPr="00D23BF1" w:rsidRDefault="00D23BF1" w:rsidP="005F66E6">
      <w:pPr>
        <w:shd w:val="clear" w:color="auto" w:fill="FFFFFF"/>
        <w:spacing w:before="240"/>
        <w:rPr>
          <w:rFonts w:eastAsia="Times New Roman"/>
          <w:color w:val="111111"/>
          <w:sz w:val="27"/>
          <w:szCs w:val="27"/>
          <w:lang w:eastAsia="en-AU"/>
        </w:rPr>
      </w:pPr>
      <w:r w:rsidRPr="00D23BF1">
        <w:rPr>
          <w:rFonts w:eastAsia="Times New Roman"/>
          <w:color w:val="111111"/>
          <w:sz w:val="27"/>
          <w:szCs w:val="27"/>
          <w:lang w:eastAsia="en-AU"/>
        </w:rPr>
        <w:t>IRIS rejects the claim. “Unless these experts have intimate and detailed knowledge about each Indigenous patron who frequents the venues, it is hard to see how the above conclusion is anything more than a broad assumption based on racial profiling,” an IRIS spokesman said.</w:t>
      </w:r>
    </w:p>
    <w:p w:rsidR="00D23BF1" w:rsidRPr="00D23BF1" w:rsidRDefault="00D23BF1" w:rsidP="005F66E6">
      <w:pPr>
        <w:shd w:val="clear" w:color="auto" w:fill="FFFFFF"/>
        <w:spacing w:before="240"/>
        <w:rPr>
          <w:rFonts w:eastAsia="Times New Roman"/>
          <w:color w:val="111111"/>
          <w:sz w:val="27"/>
          <w:szCs w:val="27"/>
          <w:lang w:eastAsia="en-AU"/>
        </w:rPr>
      </w:pPr>
      <w:r w:rsidRPr="00D23BF1">
        <w:rPr>
          <w:rFonts w:eastAsia="Times New Roman"/>
          <w:color w:val="111111"/>
          <w:sz w:val="27"/>
          <w:szCs w:val="27"/>
          <w:lang w:eastAsia="en-AU"/>
        </w:rPr>
        <w:t>“Some people are anti-gambling [in all forms] and those views can, at times, infect a considered and proper discussion of the real issues.”</w:t>
      </w:r>
    </w:p>
    <w:p w:rsidR="00D23BF1" w:rsidRPr="00D23BF1" w:rsidRDefault="00D23BF1" w:rsidP="005F66E6">
      <w:pPr>
        <w:shd w:val="clear" w:color="auto" w:fill="FFFFFF"/>
        <w:spacing w:before="240"/>
        <w:rPr>
          <w:rFonts w:eastAsia="Times New Roman"/>
          <w:color w:val="111111"/>
          <w:sz w:val="27"/>
          <w:szCs w:val="27"/>
          <w:lang w:eastAsia="en-AU"/>
        </w:rPr>
      </w:pPr>
      <w:r w:rsidRPr="00D23BF1">
        <w:rPr>
          <w:rFonts w:eastAsia="Times New Roman"/>
          <w:color w:val="111111"/>
          <w:sz w:val="27"/>
          <w:szCs w:val="27"/>
          <w:lang w:eastAsia="en-AU"/>
        </w:rPr>
        <w:t xml:space="preserve">NT Chief Minister </w:t>
      </w:r>
      <w:proofErr w:type="spellStart"/>
      <w:r w:rsidRPr="00D23BF1">
        <w:rPr>
          <w:rFonts w:eastAsia="Times New Roman"/>
          <w:color w:val="111111"/>
          <w:sz w:val="27"/>
          <w:szCs w:val="27"/>
          <w:lang w:eastAsia="en-AU"/>
        </w:rPr>
        <w:t>Lia</w:t>
      </w:r>
      <w:proofErr w:type="spellEnd"/>
      <w:r w:rsidRPr="00D23BF1">
        <w:rPr>
          <w:rFonts w:eastAsia="Times New Roman"/>
          <w:color w:val="111111"/>
          <w:sz w:val="27"/>
          <w:szCs w:val="27"/>
          <w:lang w:eastAsia="en-AU"/>
        </w:rPr>
        <w:t xml:space="preserve"> </w:t>
      </w:r>
      <w:proofErr w:type="spellStart"/>
      <w:r w:rsidRPr="00D23BF1">
        <w:rPr>
          <w:rFonts w:eastAsia="Times New Roman"/>
          <w:color w:val="111111"/>
          <w:sz w:val="27"/>
          <w:szCs w:val="27"/>
          <w:lang w:eastAsia="en-AU"/>
        </w:rPr>
        <w:t>Finocchiaro</w:t>
      </w:r>
      <w:proofErr w:type="spellEnd"/>
      <w:r w:rsidRPr="00D23BF1">
        <w:rPr>
          <w:rFonts w:eastAsia="Times New Roman"/>
          <w:color w:val="111111"/>
          <w:sz w:val="27"/>
          <w:szCs w:val="27"/>
          <w:lang w:eastAsia="en-AU"/>
        </w:rPr>
        <w:t xml:space="preserve">, who came to power last year with a tough law and order agenda and promised an “enormous” crackdown on crime, declined to be </w:t>
      </w:r>
      <w:r w:rsidRPr="00D23BF1">
        <w:rPr>
          <w:rFonts w:eastAsia="Times New Roman"/>
          <w:color w:val="111111"/>
          <w:sz w:val="27"/>
          <w:szCs w:val="27"/>
          <w:lang w:eastAsia="en-AU"/>
        </w:rPr>
        <w:lastRenderedPageBreak/>
        <w:t>interviewed. She passed on a list of questions about the link between problem gambling and crime to her minister for racing, Marie-Clare Boothby.</w:t>
      </w:r>
    </w:p>
    <w:p w:rsidR="00D23BF1" w:rsidRPr="00D23BF1" w:rsidRDefault="00D23BF1" w:rsidP="005F66E6">
      <w:pPr>
        <w:shd w:val="clear" w:color="auto" w:fill="FFFFFF"/>
        <w:spacing w:before="240"/>
        <w:rPr>
          <w:rFonts w:eastAsia="Times New Roman"/>
          <w:color w:val="111111"/>
          <w:sz w:val="27"/>
          <w:szCs w:val="27"/>
          <w:lang w:eastAsia="en-AU"/>
        </w:rPr>
      </w:pPr>
      <w:r w:rsidRPr="00D23BF1">
        <w:rPr>
          <w:rFonts w:eastAsia="Times New Roman"/>
          <w:color w:val="111111"/>
          <w:sz w:val="27"/>
          <w:szCs w:val="27"/>
          <w:lang w:eastAsia="en-AU"/>
        </w:rPr>
        <w:t>Boothby did not address this link, but said the effects of gambling “are monitored closely throughout the Territory, including vulnerable groups”,</w:t>
      </w:r>
    </w:p>
    <w:p w:rsidR="00D23BF1" w:rsidRPr="00D23BF1" w:rsidRDefault="00D23BF1" w:rsidP="005F66E6">
      <w:pPr>
        <w:shd w:val="clear" w:color="auto" w:fill="FFFFFF"/>
        <w:spacing w:before="240"/>
        <w:rPr>
          <w:rFonts w:eastAsia="Times New Roman"/>
          <w:color w:val="111111"/>
          <w:sz w:val="27"/>
          <w:szCs w:val="27"/>
          <w:lang w:eastAsia="en-AU"/>
        </w:rPr>
      </w:pPr>
      <w:r w:rsidRPr="00D23BF1">
        <w:rPr>
          <w:rFonts w:eastAsia="Times New Roman"/>
          <w:color w:val="111111"/>
          <w:sz w:val="27"/>
          <w:szCs w:val="27"/>
          <w:lang w:eastAsia="en-AU"/>
        </w:rPr>
        <w:t>“We must protect people at risk without punishing responsible gamblers or the venues that support local jobs and communities,” she said. “The Community Benefit Fund, funded by a 10 per cent levy on gaming machines, provides grants for the community and research programs focused on gambling harm prevention and reduction.”</w:t>
      </w:r>
    </w:p>
    <w:p w:rsidR="00D23BF1" w:rsidRPr="00D23BF1" w:rsidRDefault="00D23BF1" w:rsidP="005F66E6">
      <w:pPr>
        <w:shd w:val="clear" w:color="auto" w:fill="FFFFFF"/>
        <w:spacing w:before="240"/>
        <w:rPr>
          <w:rFonts w:eastAsia="Times New Roman"/>
          <w:b/>
          <w:bCs/>
          <w:color w:val="111111"/>
          <w:sz w:val="27"/>
          <w:szCs w:val="27"/>
          <w:lang w:eastAsia="en-AU"/>
        </w:rPr>
      </w:pPr>
      <w:r w:rsidRPr="00D23BF1">
        <w:rPr>
          <w:rFonts w:eastAsia="Times New Roman"/>
          <w:b/>
          <w:bCs/>
          <w:color w:val="111111"/>
          <w:sz w:val="27"/>
          <w:szCs w:val="27"/>
          <w:lang w:eastAsia="en-AU"/>
        </w:rPr>
        <w:t>The states regulating is like Dracula in charge of the blood bank – a profound conflict of interest.</w:t>
      </w:r>
    </w:p>
    <w:p w:rsidR="00D23BF1" w:rsidRPr="00D23BF1" w:rsidRDefault="00D23BF1" w:rsidP="005F66E6">
      <w:pPr>
        <w:shd w:val="clear" w:color="auto" w:fill="FFFFFF"/>
        <w:spacing w:before="240"/>
        <w:rPr>
          <w:rFonts w:eastAsia="Times New Roman"/>
          <w:color w:val="555555"/>
          <w:sz w:val="27"/>
          <w:szCs w:val="27"/>
          <w:lang w:eastAsia="en-AU"/>
        </w:rPr>
      </w:pPr>
      <w:r w:rsidRPr="00D23BF1">
        <w:rPr>
          <w:rFonts w:eastAsia="Times New Roman"/>
          <w:color w:val="555555"/>
          <w:sz w:val="27"/>
          <w:szCs w:val="27"/>
          <w:lang w:eastAsia="en-AU"/>
        </w:rPr>
        <w:t>— Tim Costello, gambling reform advocate</w:t>
      </w:r>
    </w:p>
    <w:p w:rsidR="00D23BF1" w:rsidRPr="00D23BF1" w:rsidRDefault="00D23BF1" w:rsidP="005F66E6">
      <w:pPr>
        <w:shd w:val="clear" w:color="auto" w:fill="FFFFFF"/>
        <w:spacing w:before="240"/>
        <w:rPr>
          <w:rFonts w:eastAsia="Times New Roman"/>
          <w:color w:val="111111"/>
          <w:sz w:val="27"/>
          <w:szCs w:val="27"/>
          <w:lang w:eastAsia="en-AU"/>
        </w:rPr>
      </w:pPr>
      <w:r w:rsidRPr="00D23BF1">
        <w:rPr>
          <w:rFonts w:eastAsia="Times New Roman"/>
          <w:color w:val="111111"/>
          <w:sz w:val="27"/>
          <w:szCs w:val="27"/>
          <w:lang w:eastAsia="en-AU"/>
        </w:rPr>
        <w:t>Gambling expert Dr Charles Livingstone, who works at Monash University, said the NT had the weakest gambling oversight in the country. “By and large, it’s left up to the venues to regulate themselves, which is entirely like the fox looking after the hen house,” he said.</w:t>
      </w:r>
    </w:p>
    <w:p w:rsidR="00D23BF1" w:rsidRPr="00D23BF1" w:rsidRDefault="00D23BF1" w:rsidP="005F66E6">
      <w:pPr>
        <w:shd w:val="clear" w:color="auto" w:fill="FFFFFF"/>
        <w:spacing w:before="240"/>
        <w:rPr>
          <w:rFonts w:eastAsia="Times New Roman"/>
          <w:color w:val="111111"/>
          <w:sz w:val="27"/>
          <w:szCs w:val="27"/>
          <w:lang w:eastAsia="en-AU"/>
        </w:rPr>
      </w:pPr>
      <w:proofErr w:type="spellStart"/>
      <w:r w:rsidRPr="00D23BF1">
        <w:rPr>
          <w:rFonts w:eastAsia="Times New Roman"/>
          <w:color w:val="111111"/>
          <w:sz w:val="27"/>
          <w:szCs w:val="27"/>
          <w:lang w:eastAsia="en-AU"/>
        </w:rPr>
        <w:t>Paech</w:t>
      </w:r>
      <w:proofErr w:type="spellEnd"/>
      <w:r w:rsidRPr="00D23BF1">
        <w:rPr>
          <w:rFonts w:eastAsia="Times New Roman"/>
          <w:color w:val="111111"/>
          <w:sz w:val="27"/>
          <w:szCs w:val="27"/>
          <w:lang w:eastAsia="en-AU"/>
        </w:rPr>
        <w:t xml:space="preserve"> said that when he attempted to get even moderate gaming reform through the cabinet, his colleagues were “scared” of the backlash from the gaming lobby, and that it did not matter which party attempted it – any reform of gambling regulations was “very, very difficult”.</w:t>
      </w:r>
    </w:p>
    <w:p w:rsidR="00D23BF1" w:rsidRPr="00D23BF1" w:rsidRDefault="00D23BF1" w:rsidP="005F66E6">
      <w:pPr>
        <w:shd w:val="clear" w:color="auto" w:fill="FFFFFF"/>
        <w:spacing w:before="240"/>
        <w:rPr>
          <w:rFonts w:eastAsia="Times New Roman"/>
          <w:color w:val="111111"/>
          <w:sz w:val="27"/>
          <w:szCs w:val="27"/>
          <w:lang w:eastAsia="en-AU"/>
        </w:rPr>
      </w:pPr>
      <w:r w:rsidRPr="00D23BF1">
        <w:rPr>
          <w:rFonts w:eastAsia="Times New Roman"/>
          <w:color w:val="111111"/>
          <w:sz w:val="27"/>
          <w:szCs w:val="27"/>
          <w:lang w:eastAsia="en-AU"/>
        </w:rPr>
        <w:t>Gambling reform has proven difficult to accomplish in Australia. Change is instigated only by independent inquiries and legal action from regulators.</w:t>
      </w:r>
    </w:p>
    <w:p w:rsidR="00D23BF1" w:rsidRPr="00D23BF1" w:rsidRDefault="00D23BF1" w:rsidP="005F66E6">
      <w:pPr>
        <w:shd w:val="clear" w:color="auto" w:fill="FFFFFF"/>
        <w:spacing w:before="240"/>
        <w:rPr>
          <w:rFonts w:eastAsia="Times New Roman"/>
          <w:color w:val="111111"/>
          <w:sz w:val="27"/>
          <w:szCs w:val="27"/>
          <w:lang w:eastAsia="en-AU"/>
        </w:rPr>
      </w:pPr>
      <w:r w:rsidRPr="00D23BF1">
        <w:rPr>
          <w:rFonts w:eastAsia="Times New Roman"/>
          <w:color w:val="111111"/>
          <w:sz w:val="27"/>
          <w:szCs w:val="27"/>
          <w:lang w:eastAsia="en-AU"/>
        </w:rPr>
        <w:t>The country’s two biggest casino operators – Star Entertainment and Crown Resorts – have been forced to implement strict regulatory measures to reduce gambling harm and money laundering because of three royal commission-style inquiries, which found they had been allowing criminals to operate inside their precincts.</w:t>
      </w:r>
    </w:p>
    <w:p w:rsidR="00D23BF1" w:rsidRPr="00D23BF1" w:rsidRDefault="00D23BF1" w:rsidP="005F66E6">
      <w:pPr>
        <w:shd w:val="clear" w:color="auto" w:fill="FFFFFF"/>
        <w:spacing w:before="240"/>
        <w:rPr>
          <w:rFonts w:eastAsia="Times New Roman"/>
          <w:color w:val="111111"/>
          <w:sz w:val="27"/>
          <w:szCs w:val="27"/>
          <w:lang w:eastAsia="en-AU"/>
        </w:rPr>
      </w:pPr>
      <w:r w:rsidRPr="00D23BF1">
        <w:rPr>
          <w:rFonts w:eastAsia="Times New Roman"/>
          <w:color w:val="111111"/>
          <w:sz w:val="27"/>
          <w:szCs w:val="27"/>
          <w:lang w:eastAsia="en-AU"/>
        </w:rPr>
        <w:t>The measures include mandatory identification cards and cash limits on poker machines, but these regulations are imposed on a state-by-state basis and are not extended to pubs and clubs.</w:t>
      </w:r>
    </w:p>
    <w:p w:rsidR="00D23BF1" w:rsidRPr="00D23BF1" w:rsidRDefault="00D23BF1" w:rsidP="005F66E6">
      <w:pPr>
        <w:shd w:val="clear" w:color="auto" w:fill="FFFFFF"/>
        <w:spacing w:before="240"/>
        <w:rPr>
          <w:rFonts w:eastAsia="Times New Roman"/>
          <w:color w:val="111111"/>
          <w:sz w:val="27"/>
          <w:szCs w:val="27"/>
          <w:lang w:eastAsia="en-AU"/>
        </w:rPr>
      </w:pPr>
      <w:r w:rsidRPr="00D23BF1">
        <w:rPr>
          <w:rFonts w:eastAsia="Times New Roman"/>
          <w:color w:val="111111"/>
          <w:sz w:val="27"/>
          <w:szCs w:val="27"/>
          <w:lang w:eastAsia="en-AU"/>
        </w:rPr>
        <w:t>Separately, Australia’s local wagering industry came under scrutiny following a government inquiry into online gambling.</w:t>
      </w:r>
    </w:p>
    <w:p w:rsidR="00D23BF1" w:rsidRPr="00D23BF1" w:rsidRDefault="00D23BF1" w:rsidP="005F66E6">
      <w:pPr>
        <w:shd w:val="clear" w:color="auto" w:fill="FFFFFF"/>
        <w:spacing w:before="240"/>
        <w:rPr>
          <w:rFonts w:eastAsia="Times New Roman"/>
          <w:color w:val="111111"/>
          <w:sz w:val="27"/>
          <w:szCs w:val="27"/>
          <w:lang w:eastAsia="en-AU"/>
        </w:rPr>
      </w:pPr>
      <w:r w:rsidRPr="00D23BF1">
        <w:rPr>
          <w:rFonts w:eastAsia="Times New Roman"/>
          <w:color w:val="111111"/>
          <w:sz w:val="27"/>
          <w:szCs w:val="27"/>
          <w:lang w:eastAsia="en-AU"/>
        </w:rPr>
        <w:t>The biggest online bookmakers in Australia are licensed in the Northern Territory because of lower tax rates and less regulation. Complaints about online gambling advertising are referred to the Territory’s regulator, which is also supposed to oversee poker machine usage.</w:t>
      </w:r>
    </w:p>
    <w:p w:rsidR="00D23BF1" w:rsidRPr="00D23BF1" w:rsidRDefault="00D23BF1" w:rsidP="005F66E6">
      <w:pPr>
        <w:shd w:val="clear" w:color="auto" w:fill="FFFFFF"/>
        <w:spacing w:before="240"/>
        <w:rPr>
          <w:rFonts w:eastAsia="Times New Roman"/>
          <w:color w:val="111111"/>
          <w:sz w:val="27"/>
          <w:szCs w:val="27"/>
          <w:lang w:eastAsia="en-AU"/>
        </w:rPr>
      </w:pPr>
      <w:r w:rsidRPr="00D23BF1">
        <w:rPr>
          <w:rFonts w:eastAsia="Times New Roman"/>
          <w:color w:val="111111"/>
          <w:sz w:val="27"/>
          <w:szCs w:val="27"/>
          <w:lang w:eastAsia="en-AU"/>
        </w:rPr>
        <w:t>Gambling reform advocate Tim Costello says the regulation of the industry should not be left to a “non-independent” Northern Territory Racing and Gaming Commission.</w:t>
      </w:r>
    </w:p>
    <w:p w:rsidR="00D23BF1" w:rsidRPr="00D23BF1" w:rsidRDefault="00D23BF1" w:rsidP="005F66E6">
      <w:pPr>
        <w:shd w:val="clear" w:color="auto" w:fill="FFFFFF"/>
        <w:spacing w:before="240"/>
        <w:rPr>
          <w:rFonts w:eastAsia="Times New Roman"/>
          <w:color w:val="111111"/>
          <w:sz w:val="27"/>
          <w:szCs w:val="27"/>
          <w:lang w:eastAsia="en-AU"/>
        </w:rPr>
      </w:pPr>
      <w:r w:rsidRPr="00D23BF1">
        <w:rPr>
          <w:rFonts w:eastAsia="Times New Roman"/>
          <w:color w:val="111111"/>
          <w:sz w:val="27"/>
          <w:szCs w:val="27"/>
          <w:lang w:eastAsia="en-AU"/>
        </w:rPr>
        <w:t>“The culture of the regulatory board in the Northern Territory has literally been encouraging gambling because it is a source of revenue,” Costello said.</w:t>
      </w:r>
    </w:p>
    <w:p w:rsidR="00D23BF1" w:rsidRPr="00D23BF1" w:rsidRDefault="00D23BF1" w:rsidP="005F66E6">
      <w:pPr>
        <w:shd w:val="clear" w:color="auto" w:fill="FFFFFF"/>
        <w:spacing w:before="240"/>
        <w:rPr>
          <w:rFonts w:eastAsia="Times New Roman"/>
          <w:color w:val="111111"/>
          <w:sz w:val="27"/>
          <w:szCs w:val="27"/>
          <w:lang w:eastAsia="en-AU"/>
        </w:rPr>
      </w:pPr>
      <w:r w:rsidRPr="00D23BF1">
        <w:rPr>
          <w:rFonts w:eastAsia="Times New Roman"/>
          <w:color w:val="111111"/>
          <w:sz w:val="27"/>
          <w:szCs w:val="27"/>
          <w:lang w:eastAsia="en-AU"/>
        </w:rPr>
        <w:lastRenderedPageBreak/>
        <w:t xml:space="preserve">“A $32 billion industry – bigger than aged care, bigger than </w:t>
      </w:r>
      <w:proofErr w:type="spellStart"/>
      <w:r w:rsidRPr="00D23BF1">
        <w:rPr>
          <w:rFonts w:eastAsia="Times New Roman"/>
          <w:color w:val="111111"/>
          <w:sz w:val="27"/>
          <w:szCs w:val="27"/>
          <w:lang w:eastAsia="en-AU"/>
        </w:rPr>
        <w:t>NDIS</w:t>
      </w:r>
      <w:proofErr w:type="spellEnd"/>
      <w:r w:rsidRPr="00D23BF1">
        <w:rPr>
          <w:rFonts w:eastAsia="Times New Roman"/>
          <w:color w:val="111111"/>
          <w:sz w:val="27"/>
          <w:szCs w:val="27"/>
          <w:lang w:eastAsia="en-AU"/>
        </w:rPr>
        <w:t>, effectively falls back to the NT Racing and Gaming Commission. They’re not able to do their job, which is pokies in the territory and abuse.”</w:t>
      </w:r>
    </w:p>
    <w:p w:rsidR="00D23BF1" w:rsidRPr="00D23BF1" w:rsidRDefault="00D23BF1" w:rsidP="005F66E6">
      <w:pPr>
        <w:shd w:val="clear" w:color="auto" w:fill="FFFFFF"/>
        <w:spacing w:before="240"/>
        <w:rPr>
          <w:rFonts w:eastAsia="Times New Roman"/>
          <w:color w:val="111111"/>
          <w:sz w:val="27"/>
          <w:szCs w:val="27"/>
          <w:lang w:eastAsia="en-AU"/>
        </w:rPr>
      </w:pPr>
      <w:r w:rsidRPr="00D23BF1">
        <w:rPr>
          <w:rFonts w:eastAsia="Times New Roman"/>
          <w:color w:val="111111"/>
          <w:sz w:val="27"/>
          <w:szCs w:val="27"/>
          <w:lang w:eastAsia="en-AU"/>
        </w:rPr>
        <w:t>Costello says the industry should be overseen by a national regulator.</w:t>
      </w:r>
    </w:p>
    <w:p w:rsidR="00D23BF1" w:rsidRPr="00D23BF1" w:rsidRDefault="00D23BF1" w:rsidP="005F66E6">
      <w:pPr>
        <w:shd w:val="clear" w:color="auto" w:fill="FFFFFF"/>
        <w:spacing w:before="240"/>
        <w:rPr>
          <w:rFonts w:eastAsia="Times New Roman"/>
          <w:color w:val="111111"/>
          <w:sz w:val="27"/>
          <w:szCs w:val="27"/>
          <w:lang w:eastAsia="en-AU"/>
        </w:rPr>
      </w:pPr>
      <w:r w:rsidRPr="00D23BF1">
        <w:rPr>
          <w:rFonts w:eastAsia="Times New Roman"/>
          <w:color w:val="111111"/>
          <w:sz w:val="27"/>
          <w:szCs w:val="27"/>
          <w:lang w:eastAsia="en-AU"/>
        </w:rPr>
        <w:t>“The states regulating is like Dracula in charge of the blood bank – a profound conflict of interest. There is not in any state department a person dealing with gambling,” he said. “They treat it as racing, sport, and revenue. They should hand over their powers to a national regulator.”</w:t>
      </w:r>
    </w:p>
    <w:p w:rsidR="00704784" w:rsidRDefault="00704784" w:rsidP="005F66E6">
      <w:pPr>
        <w:spacing w:before="240"/>
      </w:pPr>
    </w:p>
    <w:sectPr w:rsidR="00704784" w:rsidSect="00D23BF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BF1"/>
    <w:rsid w:val="000E114F"/>
    <w:rsid w:val="005F66E6"/>
    <w:rsid w:val="00704784"/>
    <w:rsid w:val="00D23B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399F12-8012-4AB4-B574-6CA43CF41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23BF1"/>
    <w:pPr>
      <w:spacing w:before="100" w:beforeAutospacing="1" w:after="100" w:afterAutospacing="1"/>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BF1"/>
    <w:rPr>
      <w:rFonts w:ascii="Times New Roman" w:eastAsia="Times New Roman" w:hAnsi="Times New Roman" w:cs="Times New Roman"/>
      <w:b/>
      <w:bCs/>
      <w:kern w:val="36"/>
      <w:sz w:val="48"/>
      <w:szCs w:val="48"/>
      <w:lang w:eastAsia="en-AU"/>
    </w:rPr>
  </w:style>
  <w:style w:type="character" w:customStyle="1" w:styleId="bbdfd070c426de28-author">
    <w:name w:val="bbdfd070c426de28-author"/>
    <w:basedOn w:val="DefaultParagraphFont"/>
    <w:rsid w:val="00D23BF1"/>
  </w:style>
  <w:style w:type="character" w:styleId="Strong">
    <w:name w:val="Strong"/>
    <w:basedOn w:val="DefaultParagraphFont"/>
    <w:uiPriority w:val="22"/>
    <w:qFormat/>
    <w:rsid w:val="00D23BF1"/>
    <w:rPr>
      <w:b/>
      <w:bCs/>
    </w:rPr>
  </w:style>
  <w:style w:type="character" w:styleId="Hyperlink">
    <w:name w:val="Hyperlink"/>
    <w:basedOn w:val="DefaultParagraphFont"/>
    <w:uiPriority w:val="99"/>
    <w:semiHidden/>
    <w:unhideWhenUsed/>
    <w:rsid w:val="00D23BF1"/>
    <w:rPr>
      <w:color w:val="0000FF"/>
      <w:u w:val="single"/>
    </w:rPr>
  </w:style>
  <w:style w:type="character" w:customStyle="1" w:styleId="ae93d20d2431b670-text">
    <w:name w:val="ae93d20d2431b670-text"/>
    <w:basedOn w:val="DefaultParagraphFont"/>
    <w:rsid w:val="00D23BF1"/>
  </w:style>
  <w:style w:type="character" w:customStyle="1" w:styleId="36adeac0e6761840-buttontext">
    <w:name w:val="_36adeac0e6761840-buttontext"/>
    <w:basedOn w:val="DefaultParagraphFont"/>
    <w:rsid w:val="00D23BF1"/>
  </w:style>
  <w:style w:type="paragraph" w:styleId="NormalWeb">
    <w:name w:val="Normal (Web)"/>
    <w:basedOn w:val="Normal"/>
    <w:uiPriority w:val="99"/>
    <w:semiHidden/>
    <w:unhideWhenUsed/>
    <w:rsid w:val="00D23BF1"/>
    <w:pPr>
      <w:spacing w:before="100" w:beforeAutospacing="1" w:after="100" w:afterAutospacing="1"/>
    </w:pPr>
    <w:rPr>
      <w:rFonts w:ascii="Times New Roman" w:eastAsia="Times New Roman" w:hAnsi="Times New Roman" w:cs="Times New Roman"/>
      <w:lang w:eastAsia="en-AU"/>
    </w:rPr>
  </w:style>
  <w:style w:type="character" w:styleId="Emphasis">
    <w:name w:val="Emphasis"/>
    <w:basedOn w:val="DefaultParagraphFont"/>
    <w:uiPriority w:val="20"/>
    <w:qFormat/>
    <w:rsid w:val="00D23BF1"/>
    <w:rPr>
      <w:i/>
      <w:iCs/>
    </w:rPr>
  </w:style>
  <w:style w:type="character" w:styleId="HTMLCite">
    <w:name w:val="HTML Cite"/>
    <w:basedOn w:val="DefaultParagraphFont"/>
    <w:uiPriority w:val="99"/>
    <w:semiHidden/>
    <w:unhideWhenUsed/>
    <w:rsid w:val="00D23BF1"/>
    <w:rPr>
      <w:i/>
      <w:iCs/>
    </w:rPr>
  </w:style>
  <w:style w:type="paragraph" w:customStyle="1" w:styleId="f80b0b3e81db24a4-quote">
    <w:name w:val="f80b0b3e81db24a4-quote"/>
    <w:basedOn w:val="Normal"/>
    <w:rsid w:val="00D23BF1"/>
    <w:pPr>
      <w:spacing w:before="100" w:beforeAutospacing="1" w:after="100" w:afterAutospacing="1"/>
    </w:pPr>
    <w:rPr>
      <w:rFonts w:ascii="Times New Roman" w:eastAsia="Times New Roman" w:hAnsi="Times New Roman" w:cs="Times New Roman"/>
      <w:lang w:eastAsia="en-AU"/>
    </w:rPr>
  </w:style>
  <w:style w:type="paragraph" w:customStyle="1" w:styleId="f80b0b3e81db24a4-byline">
    <w:name w:val="f80b0b3e81db24a4-byline"/>
    <w:basedOn w:val="Normal"/>
    <w:rsid w:val="00D23BF1"/>
    <w:pPr>
      <w:spacing w:before="100" w:beforeAutospacing="1" w:after="100" w:afterAutospacing="1"/>
    </w:pPr>
    <w:rPr>
      <w:rFonts w:ascii="Times New Roman" w:eastAsia="Times New Roman" w:hAnsi="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728452">
      <w:bodyDiv w:val="1"/>
      <w:marLeft w:val="0"/>
      <w:marRight w:val="0"/>
      <w:marTop w:val="0"/>
      <w:marBottom w:val="0"/>
      <w:divBdr>
        <w:top w:val="none" w:sz="0" w:space="0" w:color="auto"/>
        <w:left w:val="none" w:sz="0" w:space="0" w:color="auto"/>
        <w:bottom w:val="none" w:sz="0" w:space="0" w:color="auto"/>
        <w:right w:val="none" w:sz="0" w:space="0" w:color="auto"/>
      </w:divBdr>
      <w:divsChild>
        <w:div w:id="1242906566">
          <w:marLeft w:val="0"/>
          <w:marRight w:val="0"/>
          <w:marTop w:val="0"/>
          <w:marBottom w:val="0"/>
          <w:divBdr>
            <w:top w:val="none" w:sz="0" w:space="0" w:color="auto"/>
            <w:left w:val="none" w:sz="0" w:space="0" w:color="auto"/>
            <w:bottom w:val="none" w:sz="0" w:space="0" w:color="auto"/>
            <w:right w:val="none" w:sz="0" w:space="0" w:color="auto"/>
          </w:divBdr>
          <w:divsChild>
            <w:div w:id="1821995111">
              <w:marLeft w:val="0"/>
              <w:marRight w:val="0"/>
              <w:marTop w:val="0"/>
              <w:marBottom w:val="360"/>
              <w:divBdr>
                <w:top w:val="none" w:sz="0" w:space="0" w:color="auto"/>
                <w:left w:val="none" w:sz="0" w:space="0" w:color="auto"/>
                <w:bottom w:val="none" w:sz="0" w:space="0" w:color="auto"/>
                <w:right w:val="none" w:sz="0" w:space="0" w:color="auto"/>
              </w:divBdr>
            </w:div>
          </w:divsChild>
        </w:div>
        <w:div w:id="704906695">
          <w:marLeft w:val="0"/>
          <w:marRight w:val="0"/>
          <w:marTop w:val="0"/>
          <w:marBottom w:val="0"/>
          <w:divBdr>
            <w:top w:val="none" w:sz="0" w:space="0" w:color="auto"/>
            <w:left w:val="none" w:sz="0" w:space="0" w:color="auto"/>
            <w:bottom w:val="none" w:sz="0" w:space="0" w:color="auto"/>
            <w:right w:val="none" w:sz="0" w:space="0" w:color="auto"/>
          </w:divBdr>
        </w:div>
        <w:div w:id="214388736">
          <w:marLeft w:val="0"/>
          <w:marRight w:val="0"/>
          <w:marTop w:val="0"/>
          <w:marBottom w:val="0"/>
          <w:divBdr>
            <w:top w:val="none" w:sz="0" w:space="0" w:color="auto"/>
            <w:left w:val="none" w:sz="0" w:space="0" w:color="auto"/>
            <w:bottom w:val="none" w:sz="0" w:space="0" w:color="auto"/>
            <w:right w:val="none" w:sz="0" w:space="0" w:color="auto"/>
          </w:divBdr>
          <w:divsChild>
            <w:div w:id="1056735015">
              <w:marLeft w:val="0"/>
              <w:marRight w:val="0"/>
              <w:marTop w:val="0"/>
              <w:marBottom w:val="0"/>
              <w:divBdr>
                <w:top w:val="none" w:sz="0" w:space="0" w:color="auto"/>
                <w:left w:val="none" w:sz="0" w:space="0" w:color="auto"/>
                <w:bottom w:val="none" w:sz="0" w:space="0" w:color="auto"/>
                <w:right w:val="none" w:sz="0" w:space="0" w:color="auto"/>
              </w:divBdr>
            </w:div>
            <w:div w:id="842471331">
              <w:marLeft w:val="0"/>
              <w:marRight w:val="0"/>
              <w:marTop w:val="0"/>
              <w:marBottom w:val="0"/>
              <w:divBdr>
                <w:top w:val="none" w:sz="0" w:space="0" w:color="auto"/>
                <w:left w:val="none" w:sz="0" w:space="0" w:color="auto"/>
                <w:bottom w:val="none" w:sz="0" w:space="0" w:color="auto"/>
                <w:right w:val="none" w:sz="0" w:space="0" w:color="auto"/>
              </w:divBdr>
            </w:div>
            <w:div w:id="1409880609">
              <w:marLeft w:val="0"/>
              <w:marRight w:val="0"/>
              <w:marTop w:val="0"/>
              <w:marBottom w:val="0"/>
              <w:divBdr>
                <w:top w:val="none" w:sz="0" w:space="0" w:color="auto"/>
                <w:left w:val="none" w:sz="0" w:space="0" w:color="auto"/>
                <w:bottom w:val="none" w:sz="0" w:space="0" w:color="auto"/>
                <w:right w:val="none" w:sz="0" w:space="0" w:color="auto"/>
              </w:divBdr>
            </w:div>
          </w:divsChild>
        </w:div>
        <w:div w:id="1451046674">
          <w:marLeft w:val="300"/>
          <w:marRight w:val="0"/>
          <w:marTop w:val="0"/>
          <w:marBottom w:val="0"/>
          <w:divBdr>
            <w:top w:val="none" w:sz="0" w:space="0" w:color="auto"/>
            <w:left w:val="none" w:sz="0" w:space="0" w:color="auto"/>
            <w:bottom w:val="none" w:sz="0" w:space="0" w:color="auto"/>
            <w:right w:val="none" w:sz="0" w:space="0" w:color="auto"/>
          </w:divBdr>
          <w:divsChild>
            <w:div w:id="155389291">
              <w:marLeft w:val="0"/>
              <w:marRight w:val="0"/>
              <w:marTop w:val="0"/>
              <w:marBottom w:val="0"/>
              <w:divBdr>
                <w:top w:val="none" w:sz="0" w:space="0" w:color="auto"/>
                <w:left w:val="none" w:sz="0" w:space="0" w:color="auto"/>
                <w:bottom w:val="none" w:sz="0" w:space="0" w:color="auto"/>
                <w:right w:val="none" w:sz="0" w:space="0" w:color="auto"/>
              </w:divBdr>
              <w:divsChild>
                <w:div w:id="1899854880">
                  <w:marLeft w:val="0"/>
                  <w:marRight w:val="0"/>
                  <w:marTop w:val="0"/>
                  <w:marBottom w:val="0"/>
                  <w:divBdr>
                    <w:top w:val="none" w:sz="0" w:space="0" w:color="auto"/>
                    <w:left w:val="none" w:sz="0" w:space="0" w:color="auto"/>
                    <w:bottom w:val="single" w:sz="6" w:space="9" w:color="D4D4D4"/>
                    <w:right w:val="none" w:sz="0" w:space="0" w:color="auto"/>
                  </w:divBdr>
                  <w:divsChild>
                    <w:div w:id="1918053112">
                      <w:marLeft w:val="0"/>
                      <w:marRight w:val="0"/>
                      <w:marTop w:val="0"/>
                      <w:marBottom w:val="0"/>
                      <w:divBdr>
                        <w:top w:val="none" w:sz="0" w:space="0" w:color="auto"/>
                        <w:left w:val="none" w:sz="0" w:space="0" w:color="auto"/>
                        <w:bottom w:val="none" w:sz="0" w:space="0" w:color="auto"/>
                        <w:right w:val="none" w:sz="0" w:space="0" w:color="auto"/>
                      </w:divBdr>
                      <w:divsChild>
                        <w:div w:id="1344937769">
                          <w:marLeft w:val="0"/>
                          <w:marRight w:val="0"/>
                          <w:marTop w:val="0"/>
                          <w:marBottom w:val="0"/>
                          <w:divBdr>
                            <w:top w:val="none" w:sz="0" w:space="0" w:color="auto"/>
                            <w:left w:val="none" w:sz="0" w:space="0" w:color="auto"/>
                            <w:bottom w:val="none" w:sz="0" w:space="0" w:color="auto"/>
                            <w:right w:val="none" w:sz="0" w:space="0" w:color="auto"/>
                          </w:divBdr>
                          <w:divsChild>
                            <w:div w:id="129523914">
                              <w:marLeft w:val="0"/>
                              <w:marRight w:val="0"/>
                              <w:marTop w:val="0"/>
                              <w:marBottom w:val="0"/>
                              <w:divBdr>
                                <w:top w:val="none" w:sz="0" w:space="0" w:color="auto"/>
                                <w:left w:val="none" w:sz="0" w:space="0" w:color="auto"/>
                                <w:bottom w:val="none" w:sz="0" w:space="0" w:color="auto"/>
                                <w:right w:val="none" w:sz="0" w:space="0" w:color="auto"/>
                              </w:divBdr>
                              <w:divsChild>
                                <w:div w:id="366569683">
                                  <w:marLeft w:val="0"/>
                                  <w:marRight w:val="0"/>
                                  <w:marTop w:val="0"/>
                                  <w:marBottom w:val="0"/>
                                  <w:divBdr>
                                    <w:top w:val="none" w:sz="0" w:space="0" w:color="auto"/>
                                    <w:left w:val="none" w:sz="0" w:space="0" w:color="auto"/>
                                    <w:bottom w:val="none" w:sz="0" w:space="0" w:color="auto"/>
                                    <w:right w:val="none" w:sz="0" w:space="0" w:color="auto"/>
                                  </w:divBdr>
                                  <w:divsChild>
                                    <w:div w:id="916860074">
                                      <w:marLeft w:val="0"/>
                                      <w:marRight w:val="0"/>
                                      <w:marTop w:val="0"/>
                                      <w:marBottom w:val="0"/>
                                      <w:divBdr>
                                        <w:top w:val="none" w:sz="0" w:space="0" w:color="auto"/>
                                        <w:left w:val="none" w:sz="0" w:space="0" w:color="auto"/>
                                        <w:bottom w:val="none" w:sz="0" w:space="0" w:color="auto"/>
                                        <w:right w:val="none" w:sz="0" w:space="0" w:color="auto"/>
                                      </w:divBdr>
                                      <w:divsChild>
                                        <w:div w:id="643781796">
                                          <w:marLeft w:val="0"/>
                                          <w:marRight w:val="0"/>
                                          <w:marTop w:val="0"/>
                                          <w:marBottom w:val="0"/>
                                          <w:divBdr>
                                            <w:top w:val="none" w:sz="0" w:space="0" w:color="auto"/>
                                            <w:left w:val="none" w:sz="0" w:space="0" w:color="auto"/>
                                            <w:bottom w:val="none" w:sz="0" w:space="0" w:color="auto"/>
                                            <w:right w:val="none" w:sz="0" w:space="0" w:color="auto"/>
                                          </w:divBdr>
                                        </w:div>
                                        <w:div w:id="375276367">
                                          <w:marLeft w:val="0"/>
                                          <w:marRight w:val="0"/>
                                          <w:marTop w:val="0"/>
                                          <w:marBottom w:val="0"/>
                                          <w:divBdr>
                                            <w:top w:val="none" w:sz="0" w:space="0" w:color="auto"/>
                                            <w:left w:val="none" w:sz="0" w:space="0" w:color="auto"/>
                                            <w:bottom w:val="none" w:sz="0" w:space="0" w:color="auto"/>
                                            <w:right w:val="none" w:sz="0" w:space="0" w:color="auto"/>
                                          </w:divBdr>
                                          <w:divsChild>
                                            <w:div w:id="1437406103">
                                              <w:marLeft w:val="0"/>
                                              <w:marRight w:val="0"/>
                                              <w:marTop w:val="0"/>
                                              <w:marBottom w:val="0"/>
                                              <w:divBdr>
                                                <w:top w:val="none" w:sz="0" w:space="0" w:color="auto"/>
                                                <w:left w:val="none" w:sz="0" w:space="0" w:color="auto"/>
                                                <w:bottom w:val="none" w:sz="0" w:space="0" w:color="auto"/>
                                                <w:right w:val="none" w:sz="0" w:space="0" w:color="auto"/>
                                              </w:divBdr>
                                              <w:divsChild>
                                                <w:div w:id="108248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019708">
          <w:marLeft w:val="-600"/>
          <w:marRight w:val="-600"/>
          <w:marTop w:val="720"/>
          <w:marBottom w:val="720"/>
          <w:divBdr>
            <w:top w:val="none" w:sz="0" w:space="0" w:color="auto"/>
            <w:left w:val="none" w:sz="0" w:space="0" w:color="auto"/>
            <w:bottom w:val="none" w:sz="0" w:space="0" w:color="auto"/>
            <w:right w:val="none" w:sz="0" w:space="0" w:color="auto"/>
          </w:divBdr>
        </w:div>
        <w:div w:id="1572806560">
          <w:marLeft w:val="0"/>
          <w:marRight w:val="0"/>
          <w:marTop w:val="0"/>
          <w:marBottom w:val="0"/>
          <w:divBdr>
            <w:top w:val="none" w:sz="0" w:space="0" w:color="auto"/>
            <w:left w:val="none" w:sz="0" w:space="0" w:color="auto"/>
            <w:bottom w:val="none" w:sz="0" w:space="0" w:color="auto"/>
            <w:right w:val="none" w:sz="0" w:space="0" w:color="auto"/>
          </w:divBdr>
          <w:divsChild>
            <w:div w:id="1932926380">
              <w:marLeft w:val="0"/>
              <w:marRight w:val="0"/>
              <w:marTop w:val="0"/>
              <w:marBottom w:val="0"/>
              <w:divBdr>
                <w:top w:val="none" w:sz="0" w:space="0" w:color="auto"/>
                <w:left w:val="none" w:sz="0" w:space="0" w:color="auto"/>
                <w:bottom w:val="none" w:sz="0" w:space="0" w:color="auto"/>
                <w:right w:val="none" w:sz="0" w:space="0" w:color="auto"/>
              </w:divBdr>
              <w:divsChild>
                <w:div w:id="1156186302">
                  <w:marLeft w:val="3600"/>
                  <w:marRight w:val="1500"/>
                  <w:marTop w:val="0"/>
                  <w:marBottom w:val="960"/>
                  <w:divBdr>
                    <w:top w:val="none" w:sz="0" w:space="0" w:color="auto"/>
                    <w:left w:val="none" w:sz="0" w:space="0" w:color="auto"/>
                    <w:bottom w:val="none" w:sz="0" w:space="0" w:color="auto"/>
                    <w:right w:val="none" w:sz="0" w:space="0" w:color="auto"/>
                  </w:divBdr>
                  <w:divsChild>
                    <w:div w:id="860238046">
                      <w:blockQuote w:val="1"/>
                      <w:marLeft w:val="0"/>
                      <w:marRight w:val="0"/>
                      <w:marTop w:val="480"/>
                      <w:marBottom w:val="0"/>
                      <w:divBdr>
                        <w:top w:val="none" w:sz="0" w:space="0" w:color="auto"/>
                        <w:left w:val="none" w:sz="0" w:space="0" w:color="auto"/>
                        <w:bottom w:val="none" w:sz="0" w:space="0" w:color="auto"/>
                        <w:right w:val="none" w:sz="0" w:space="0" w:color="auto"/>
                      </w:divBdr>
                    </w:div>
                    <w:div w:id="1028220391">
                      <w:blockQuote w:val="1"/>
                      <w:marLeft w:val="0"/>
                      <w:marRight w:val="0"/>
                      <w:marTop w:val="480"/>
                      <w:marBottom w:val="0"/>
                      <w:divBdr>
                        <w:top w:val="none" w:sz="0" w:space="0" w:color="auto"/>
                        <w:left w:val="none" w:sz="0" w:space="0" w:color="auto"/>
                        <w:bottom w:val="none" w:sz="0" w:space="0" w:color="auto"/>
                        <w:right w:val="none" w:sz="0" w:space="0" w:color="auto"/>
                      </w:divBdr>
                    </w:div>
                    <w:div w:id="23101424">
                      <w:blockQuote w:val="1"/>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fr.com/link/follow-20180101-p5lwzw" TargetMode="External"/><Relationship Id="rId4" Type="http://schemas.openxmlformats.org/officeDocument/2006/relationships/hyperlink" Target="https://www.afr.com/by/zoe-samios-p4yv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1383</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2025-11-07T20:37:00Z</dcterms:created>
  <dcterms:modified xsi:type="dcterms:W3CDTF">2025-11-07T20:44:00Z</dcterms:modified>
</cp:coreProperties>
</file>